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4FB6F">
      <w:pPr>
        <w:jc w:val="center"/>
        <w:rPr>
          <w:rFonts w:ascii="仿宋_GB2312" w:eastAsia="仿宋_GB2312"/>
          <w:bCs/>
          <w:sz w:val="32"/>
          <w:szCs w:val="36"/>
        </w:rPr>
      </w:pPr>
      <w:r>
        <w:rPr>
          <w:rFonts w:hint="eastAsia" w:eastAsia="方正大标宋简体"/>
          <w:spacing w:val="70"/>
          <w:w w:val="85"/>
          <w:sz w:val="100"/>
        </w:rPr>
        <w:t xml:space="preserve"> </w:t>
      </w:r>
      <w:bookmarkStart w:id="0" w:name="_GoBack"/>
      <w:bookmarkEnd w:id="0"/>
    </w:p>
    <w:p w14:paraId="5D735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关于新购商品住房安排义务教育阶段学位的</w:t>
      </w:r>
    </w:p>
    <w:p w14:paraId="59A5E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通知(试行)</w:t>
      </w:r>
    </w:p>
    <w:p w14:paraId="04DB6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 w14:paraId="37386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为深入推进以县城为重要载体的城镇化建设要求，推进我市新城区人口集聚，结合我市义务教育阶段中小学校学籍情况，现就新购商品住宅安排义务教育阶段学位有关问题通知如下:</w:t>
      </w:r>
    </w:p>
    <w:p w14:paraId="36BC2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凡在我市指定区域购买一手商品住房的购房人，凭房产证或预(销)售商品房网签备案合同，其义务教育阶段适龄子女可在该商品住宅所在施教区中小学校入学，起始年级享受施教区学生同等待遇，非起始年级由市教育体育局根据《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年市区小学、初中招生工作意见》统筹安排;幼儿园入学的与市区户口幼儿同等待遇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30E6BA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二、上述对象在安排入学时，购房人应承诺网签备案合同不撤销，不变更购房人。</w:t>
      </w:r>
    </w:p>
    <w:p w14:paraId="1220A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三、上述对象安排入学后，该商品住房计算相应的义务教育阶段学位期限。</w:t>
      </w:r>
    </w:p>
    <w:p w14:paraId="5870E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四、指定区域是指北至南苑路、南至沿江公路、东至丁仓港路、西至华石路区域。</w:t>
      </w:r>
    </w:p>
    <w:p w14:paraId="3A096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五、购买二手住房的购房对象不适用本通知，仍按原入学管理规定执行。</w:t>
      </w:r>
    </w:p>
    <w:p w14:paraId="47DB8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六、本通知自202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年6月6日起继续试行一年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20895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七、本方案解释权归教育体育局和住房和城乡建设局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。</w:t>
      </w:r>
    </w:p>
    <w:p w14:paraId="2A217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B69D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428D8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启东市教育体育局    启东市住房和城乡建设局</w:t>
      </w:r>
    </w:p>
    <w:p w14:paraId="1A3CA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DD84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2025年6月5日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511433C-F6B5-4522-A821-5428A3523510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AD06EA7-3F5A-4FF6-AFE4-9FF161CFAA0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EE983F3-BAA1-4B7B-897F-06CA5AA07B7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C735D6F2-FF33-4BB0-B501-970F9650B6D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mZGE2NGM1MDkxNDc0MjEzMjU0OTIwMzNmZDliMjAifQ=="/>
  </w:docVars>
  <w:rsids>
    <w:rsidRoot w:val="19593C57"/>
    <w:rsid w:val="0ACC48FE"/>
    <w:rsid w:val="13F05D2B"/>
    <w:rsid w:val="19593C57"/>
    <w:rsid w:val="382C1BEC"/>
    <w:rsid w:val="4AAE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494</Characters>
  <Lines>0</Lines>
  <Paragraphs>0</Paragraphs>
  <TotalTime>0</TotalTime>
  <ScaleCrop>false</ScaleCrop>
  <LinksUpToDate>false</LinksUpToDate>
  <CharactersWithSpaces>579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2025-05-24T08:49:00Z</dcterms:created>
  <dc:creator>周游列国</dc:creator>
  <cp:lastModifiedBy>徐嘉晨</cp:lastModifiedBy>
  <dcterms:modified xsi:type="dcterms:W3CDTF">2026-05-28T06:27:09Z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0FC7B15D2D464BF7BC38765B3325AAFC_13</vt:lpwstr>
  </property>
  <property fmtid="{D5CDD505-2E9C-101B-9397-08002B2CF9AE}" pid="4" name="KSOTemplateDocerSaveRecord">
    <vt:lpwstr>eyJoZGlkIjoiMGE4ZjE2N2YxODQxNWExZjRkZTg5ZmIxNmJiODdlYmEiLCJ1c2VySWQiOiIyOTEwNjQzMDMifQ==</vt:lpwstr>
  </property>
</Properties>
</file>