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042E1">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883" w:firstLineChars="200"/>
        <w:jc w:val="center"/>
        <w:textAlignment w:val="auto"/>
        <w:rPr>
          <w:rFonts w:hint="eastAsia" w:ascii="方正小标宋简体" w:hAnsi="方正小标宋简体" w:eastAsia="方正小标宋简体" w:cs="方正小标宋简体"/>
          <w:b/>
          <w:bCs/>
          <w:color w:val="000000" w:themeColor="text1"/>
          <w:kern w:val="0"/>
          <w:sz w:val="44"/>
          <w:szCs w:val="44"/>
          <w:lang w:val="en-US" w:eastAsia="zh-CN"/>
          <w14:textFill>
            <w14:solidFill>
              <w14:schemeClr w14:val="tx1"/>
            </w14:solidFill>
          </w14:textFill>
        </w:rPr>
      </w:pPr>
    </w:p>
    <w:p w14:paraId="5FF5124A">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启东市中小学校食堂食材采购公开招标项目</w:t>
      </w:r>
    </w:p>
    <w:p w14:paraId="78014FA5">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代理费率市场询价调研公告</w:t>
      </w:r>
    </w:p>
    <w:p w14:paraId="5C4A5136">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883" w:firstLineChars="200"/>
        <w:jc w:val="center"/>
        <w:textAlignment w:val="auto"/>
        <w:rPr>
          <w:rFonts w:hint="eastAsia" w:ascii="方正小标宋简体" w:hAnsi="方正小标宋简体" w:eastAsia="方正小标宋简体" w:cs="方正小标宋简体"/>
          <w:b/>
          <w:bCs/>
          <w:color w:val="000000" w:themeColor="text1"/>
          <w:kern w:val="0"/>
          <w:sz w:val="44"/>
          <w:szCs w:val="44"/>
          <w:lang w:val="en-US" w:eastAsia="zh-CN"/>
          <w14:textFill>
            <w14:solidFill>
              <w14:schemeClr w14:val="tx1"/>
            </w14:solidFill>
          </w14:textFill>
        </w:rPr>
      </w:pPr>
    </w:p>
    <w:p w14:paraId="13AC4EEF">
      <w:pPr>
        <w:keepNext w:val="0"/>
        <w:keepLines w:val="0"/>
        <w:pageBreakBefore w:val="0"/>
        <w:kinsoku/>
        <w:wordWrap/>
        <w:overflowPunct/>
        <w:topLinePunct w:val="0"/>
        <w:autoSpaceDE/>
        <w:autoSpaceDN/>
        <w:bidi w:val="0"/>
        <w:spacing w:line="520" w:lineRule="exact"/>
        <w:ind w:firstLine="6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2026-2027学年度启东市中小学校食堂食材采购项目即将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实施，</w:t>
      </w:r>
      <w:r>
        <w:rPr>
          <w:rFonts w:hint="eastAsia" w:ascii="仿宋_GB2312" w:hAnsi="仿宋_GB2312" w:eastAsia="仿宋_GB2312" w:cs="仿宋_GB2312"/>
          <w:color w:val="000000" w:themeColor="text1"/>
          <w:kern w:val="0"/>
          <w:sz w:val="32"/>
          <w:szCs w:val="32"/>
          <w14:textFill>
            <w14:solidFill>
              <w14:schemeClr w14:val="tx1"/>
            </w14:solidFill>
          </w14:textFill>
        </w:rPr>
        <w:t>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就该项目代理费率进行市场询价调研</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488B7907">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一、项目基本情况</w:t>
      </w:r>
    </w:p>
    <w:p w14:paraId="21C35E07">
      <w:pPr>
        <w:pStyle w:val="14"/>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202</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-202</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学年度启东市</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中小</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学校食堂食材采购项目，仅指食堂食材“评标</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竞</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价”项目，不包括“实际竞价”项目，预估采购金额约</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000万元。</w:t>
      </w:r>
    </w:p>
    <w:p w14:paraId="2A003BF3">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二、代理机构主要工作要求（不仅限于）</w:t>
      </w:r>
    </w:p>
    <w:p w14:paraId="266E1313">
      <w:pPr>
        <w:pStyle w:val="14"/>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根据采购人的要求，须协助采购人制定招标文件，</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负责潜在供应商报名、</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组建项目资格预审、汇总报名材料、组织开展现场考察和集体评议等。同时根据文件要求，规范组织项目的开评标活动，并将该项目（含影音记录）等完整资料，及时移交给采购人。</w:t>
      </w:r>
    </w:p>
    <w:p w14:paraId="02450F8A">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三、代理费用支付方式</w:t>
      </w:r>
    </w:p>
    <w:p w14:paraId="2D647595">
      <w:pPr>
        <w:pStyle w:val="14"/>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完成所有相关工作，</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以评标</w:t>
      </w:r>
      <w:r>
        <w:rPr>
          <w:rFonts w:hint="eastAsia" w:ascii="仿宋_GB2312" w:hAnsi="仿宋_GB2312" w:cs="仿宋_GB2312"/>
          <w:b w:val="0"/>
          <w:bCs w:val="0"/>
          <w:color w:val="000000" w:themeColor="text1"/>
          <w:kern w:val="0"/>
          <w:sz w:val="32"/>
          <w:szCs w:val="32"/>
          <w:lang w:val="en-US" w:eastAsia="zh-CN" w:bidi="ar-SA"/>
          <w14:textFill>
            <w14:solidFill>
              <w14:schemeClr w14:val="tx1"/>
            </w14:solidFill>
          </w14:textFill>
        </w:rPr>
        <w:t>竞</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价项目实际发生金额一次性结算。</w:t>
      </w:r>
    </w:p>
    <w:p w14:paraId="5DA1AFA3">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四、代理单位的要求</w:t>
      </w:r>
    </w:p>
    <w:p w14:paraId="3C670EDB">
      <w:pPr>
        <w:pStyle w:val="14"/>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具有有效的营业执照</w:t>
      </w:r>
      <w:r>
        <w:rPr>
          <w:rFonts w:hint="eastAsia" w:ascii="仿宋_GB2312" w:hAnsi="仿宋_GB2312" w:cs="仿宋_GB2312"/>
          <w:b w:val="0"/>
          <w:bCs w:val="0"/>
          <w:color w:val="000000" w:themeColor="text1"/>
          <w:kern w:val="0"/>
          <w:sz w:val="32"/>
          <w:szCs w:val="32"/>
          <w:lang w:val="en-US" w:eastAsia="zh-CN" w:bidi="ar-SA"/>
          <w14:textFill>
            <w14:solidFill>
              <w14:schemeClr w14:val="tx1"/>
            </w14:solidFill>
          </w14:textFill>
        </w:rPr>
        <w:t>。</w:t>
      </w:r>
    </w:p>
    <w:p w14:paraId="25E3E4C7">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五、材料递交时间及方式</w:t>
      </w:r>
    </w:p>
    <w:p w14:paraId="3546ED0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1.代理费市场询价表（见附件）和营业执照复印件（盖公章）请于2026年6月9日上午9点前送至启东市教育大厦403室。</w:t>
      </w:r>
    </w:p>
    <w:p w14:paraId="07BB858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2.后期，采购单位将邀请递交代理费询价表的单位在南通市公共资源交易网参与报价。</w:t>
      </w:r>
    </w:p>
    <w:p w14:paraId="00476D84">
      <w:pPr>
        <w:keepNext w:val="0"/>
        <w:keepLines w:val="0"/>
        <w:pageBreakBefore w:val="0"/>
        <w:numPr>
          <w:ilvl w:val="0"/>
          <w:numId w:val="0"/>
        </w:numPr>
        <w:kinsoku/>
        <w:wordWrap/>
        <w:overflowPunct/>
        <w:topLinePunct w:val="0"/>
        <w:autoSpaceDE/>
        <w:autoSpaceDN/>
        <w:bidi w:val="0"/>
        <w:spacing w:line="520" w:lineRule="exact"/>
        <w:ind w:firstLine="640" w:firstLineChars="200"/>
        <w:jc w:val="both"/>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六、其他</w:t>
      </w:r>
    </w:p>
    <w:p w14:paraId="3FC92C45">
      <w:pPr>
        <w:pStyle w:val="4"/>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本次报价只是前期市场询价。最终报价以南通市公共资源交易网报价为准。</w:t>
      </w:r>
    </w:p>
    <w:p w14:paraId="53DFBF00">
      <w:pPr>
        <w:keepNext w:val="0"/>
        <w:keepLines w:val="0"/>
        <w:pageBreakBefore w:val="0"/>
        <w:widowControl/>
        <w:kinsoku/>
        <w:wordWrap/>
        <w:overflowPunct/>
        <w:topLinePunct w:val="0"/>
        <w:autoSpaceDE/>
        <w:autoSpaceDN/>
        <w:bidi w:val="0"/>
        <w:adjustRightInd w:val="0"/>
        <w:snapToGrid w:val="0"/>
        <w:spacing w:line="520" w:lineRule="exact"/>
        <w:ind w:firstLine="964" w:firstLineChars="300"/>
        <w:jc w:val="left"/>
        <w:textAlignment w:val="auto"/>
        <w:rPr>
          <w:rStyle w:val="13"/>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Style w:val="13"/>
          <w:rFonts w:hint="eastAsia" w:ascii="仿宋_GB2312" w:hAnsi="仿宋_GB2312" w:eastAsia="仿宋_GB2312" w:cs="仿宋_GB2312"/>
          <w:b/>
          <w:bCs/>
          <w:color w:val="000000" w:themeColor="text1"/>
          <w:kern w:val="2"/>
          <w:sz w:val="32"/>
          <w:szCs w:val="32"/>
          <w:u w:val="none"/>
          <w:lang w:val="en-US" w:eastAsia="zh-CN" w:bidi="ar-SA"/>
          <w14:textFill>
            <w14:solidFill>
              <w14:schemeClr w14:val="tx1"/>
            </w14:solidFill>
          </w14:textFill>
        </w:rPr>
        <w:t>联系人：</w:t>
      </w:r>
      <w:r>
        <w:rPr>
          <w:rStyle w:val="13"/>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林老师       电话：0513-80923403</w:t>
      </w:r>
    </w:p>
    <w:p w14:paraId="0D115C8B">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Style w:val="13"/>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47307D7">
      <w:pPr>
        <w:keepNext w:val="0"/>
        <w:keepLines w:val="0"/>
        <w:pageBreakBefore w:val="0"/>
        <w:tabs>
          <w:tab w:val="left" w:pos="5325"/>
        </w:tabs>
        <w:kinsoku/>
        <w:wordWrap/>
        <w:overflowPunct/>
        <w:topLinePunct w:val="0"/>
        <w:autoSpaceDE/>
        <w:autoSpaceDN/>
        <w:bidi w:val="0"/>
        <w:snapToGrid w:val="0"/>
        <w:spacing w:line="520" w:lineRule="exact"/>
        <w:ind w:firstLine="640" w:firstLineChars="200"/>
        <w:contextualSpacing/>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附件：</w:t>
      </w:r>
      <w:r>
        <w:rPr>
          <w:rFonts w:hint="eastAsia" w:ascii="仿宋_GB2312" w:hAnsi="仿宋_GB2312" w:eastAsia="仿宋_GB2312" w:cs="仿宋_GB2312"/>
          <w:b w:val="0"/>
          <w:bCs/>
          <w:kern w:val="2"/>
          <w:sz w:val="32"/>
          <w:szCs w:val="32"/>
          <w:lang w:val="en-US" w:eastAsia="zh-CN" w:bidi="ar-SA"/>
        </w:rPr>
        <w:t>代理费市场询价表</w:t>
      </w:r>
    </w:p>
    <w:p w14:paraId="5BD9F7B4">
      <w:pPr>
        <w:keepNext w:val="0"/>
        <w:keepLines w:val="0"/>
        <w:pageBreakBefore w:val="0"/>
        <w:widowControl/>
        <w:kinsoku/>
        <w:wordWrap/>
        <w:overflowPunct/>
        <w:topLinePunct w:val="0"/>
        <w:autoSpaceDE/>
        <w:autoSpaceDN/>
        <w:bidi w:val="0"/>
        <w:adjustRightInd w:val="0"/>
        <w:snapToGrid w:val="0"/>
        <w:spacing w:line="520" w:lineRule="exact"/>
        <w:ind w:firstLine="960" w:firstLineChars="300"/>
        <w:jc w:val="left"/>
        <w:textAlignment w:val="auto"/>
        <w:rPr>
          <w:rStyle w:val="13"/>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6BEF007">
      <w:pPr>
        <w:pStyle w:val="4"/>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14:paraId="26192DCB">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启东市教育体育局</w:t>
      </w:r>
    </w:p>
    <w:p w14:paraId="1BAD1C9C">
      <w:pPr>
        <w:keepNext w:val="0"/>
        <w:keepLines w:val="0"/>
        <w:pageBreakBefore w:val="0"/>
        <w:widowControl w:val="0"/>
        <w:kinsoku/>
        <w:wordWrap/>
        <w:overflowPunct/>
        <w:topLinePunct w:val="0"/>
        <w:autoSpaceDE/>
        <w:autoSpaceDN/>
        <w:bidi w:val="0"/>
        <w:adjustRightInd/>
        <w:snapToGrid/>
        <w:spacing w:line="52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2026年6月3日</w:t>
      </w:r>
    </w:p>
    <w:p w14:paraId="28EF30F8">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54C5F850">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12A0CD71">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3E06EC29">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77D6A474">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0E31C5D7">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22784BD8">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3797B6AE">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3E4E2D7B">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0C5B3BF3">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701642FA">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547F2F69">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w:t>
      </w:r>
    </w:p>
    <w:p w14:paraId="77CE98E6">
      <w:pPr>
        <w:keepNext w:val="0"/>
        <w:keepLines w:val="0"/>
        <w:pageBreakBefore w:val="0"/>
        <w:widowControl w:val="0"/>
        <w:tabs>
          <w:tab w:val="left" w:pos="5325"/>
        </w:tabs>
        <w:kinsoku/>
        <w:wordWrap/>
        <w:overflowPunct/>
        <w:topLinePunct w:val="0"/>
        <w:autoSpaceDE/>
        <w:autoSpaceDN/>
        <w:bidi w:val="0"/>
        <w:adjustRightInd/>
        <w:snapToGrid w:val="0"/>
        <w:spacing w:line="600" w:lineRule="exact"/>
        <w:ind w:firstLine="2640" w:firstLineChars="600"/>
        <w:contextualSpacing/>
        <w:jc w:val="both"/>
        <w:textAlignment w:val="auto"/>
        <w:rPr>
          <w:rFonts w:hint="eastAsia" w:ascii="方正小标宋简体" w:hAnsi="方正小标宋简体" w:eastAsia="方正小标宋简体" w:cs="方正小标宋简体"/>
          <w:b w:val="0"/>
          <w:bCs w:val="0"/>
          <w:kern w:val="2"/>
          <w:sz w:val="44"/>
          <w:szCs w:val="44"/>
          <w:lang w:val="en-US" w:eastAsia="zh-CN" w:bidi="ar-SA"/>
        </w:rPr>
      </w:pPr>
    </w:p>
    <w:p w14:paraId="19DC3995">
      <w:pPr>
        <w:keepNext w:val="0"/>
        <w:keepLines w:val="0"/>
        <w:pageBreakBefore w:val="0"/>
        <w:widowControl w:val="0"/>
        <w:tabs>
          <w:tab w:val="left" w:pos="5325"/>
        </w:tabs>
        <w:kinsoku/>
        <w:wordWrap/>
        <w:overflowPunct/>
        <w:topLinePunct w:val="0"/>
        <w:autoSpaceDE/>
        <w:autoSpaceDN/>
        <w:bidi w:val="0"/>
        <w:adjustRightInd/>
        <w:snapToGrid w:val="0"/>
        <w:spacing w:line="600" w:lineRule="exact"/>
        <w:ind w:firstLine="2640" w:firstLineChars="600"/>
        <w:contextualSpacing/>
        <w:jc w:val="both"/>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代理费询价表</w:t>
      </w:r>
    </w:p>
    <w:p w14:paraId="486EBD56">
      <w:pPr>
        <w:keepNext w:val="0"/>
        <w:keepLines w:val="0"/>
        <w:pageBreakBefore w:val="0"/>
        <w:widowControl w:val="0"/>
        <w:tabs>
          <w:tab w:val="left" w:pos="5325"/>
        </w:tabs>
        <w:kinsoku/>
        <w:wordWrap/>
        <w:overflowPunct/>
        <w:topLinePunct w:val="0"/>
        <w:autoSpaceDE/>
        <w:autoSpaceDN/>
        <w:bidi w:val="0"/>
        <w:adjustRightInd/>
        <w:snapToGrid w:val="0"/>
        <w:spacing w:line="600" w:lineRule="exact"/>
        <w:ind w:firstLine="2640" w:firstLineChars="600"/>
        <w:contextualSpacing/>
        <w:jc w:val="both"/>
        <w:textAlignment w:val="auto"/>
        <w:rPr>
          <w:rFonts w:hint="eastAsia" w:ascii="方正小标宋简体" w:hAnsi="方正小标宋简体" w:eastAsia="方正小标宋简体" w:cs="方正小标宋简体"/>
          <w:b w:val="0"/>
          <w:bCs w:val="0"/>
          <w:kern w:val="2"/>
          <w:sz w:val="44"/>
          <w:szCs w:val="44"/>
          <w:lang w:val="en-US" w:eastAsia="zh-CN" w:bidi="ar-SA"/>
        </w:rPr>
      </w:pPr>
    </w:p>
    <w:tbl>
      <w:tblPr>
        <w:tblStyle w:val="9"/>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555"/>
        <w:gridCol w:w="2688"/>
        <w:gridCol w:w="1793"/>
        <w:gridCol w:w="2148"/>
      </w:tblGrid>
      <w:tr w14:paraId="2F82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5" w:type="dxa"/>
            <w:noWrap w:val="0"/>
            <w:vAlign w:val="center"/>
          </w:tcPr>
          <w:p w14:paraId="7507BBA1">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1555" w:type="dxa"/>
            <w:noWrap w:val="0"/>
            <w:vAlign w:val="center"/>
          </w:tcPr>
          <w:p w14:paraId="6153CA3C">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2688" w:type="dxa"/>
            <w:noWrap w:val="0"/>
            <w:vAlign w:val="center"/>
          </w:tcPr>
          <w:p w14:paraId="188757D9">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项目名称</w:t>
            </w:r>
          </w:p>
        </w:tc>
        <w:tc>
          <w:tcPr>
            <w:tcW w:w="1793" w:type="dxa"/>
            <w:noWrap w:val="0"/>
            <w:vAlign w:val="center"/>
          </w:tcPr>
          <w:p w14:paraId="645F0B8B">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报价</w:t>
            </w:r>
            <w:r>
              <w:rPr>
                <w:rFonts w:hint="eastAsia" w:ascii="仿宋_GB2312" w:hAnsi="仿宋_GB2312" w:eastAsia="仿宋_GB2312" w:cs="仿宋_GB2312"/>
                <w:b/>
                <w:sz w:val="32"/>
                <w:szCs w:val="32"/>
                <w:lang w:val="en-US" w:eastAsia="zh-CN"/>
              </w:rPr>
              <w:t>费率</w:t>
            </w:r>
          </w:p>
        </w:tc>
        <w:tc>
          <w:tcPr>
            <w:tcW w:w="2148" w:type="dxa"/>
            <w:noWrap w:val="0"/>
            <w:vAlign w:val="center"/>
          </w:tcPr>
          <w:p w14:paraId="503433BB">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14:paraId="477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815" w:type="dxa"/>
            <w:noWrap w:val="0"/>
            <w:vAlign w:val="center"/>
          </w:tcPr>
          <w:p w14:paraId="386D5669">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55" w:type="dxa"/>
            <w:noWrap w:val="0"/>
            <w:vAlign w:val="center"/>
          </w:tcPr>
          <w:p w14:paraId="1053D814">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启东</w:t>
            </w:r>
            <w:r>
              <w:rPr>
                <w:rFonts w:hint="eastAsia" w:ascii="仿宋_GB2312" w:hAnsi="仿宋_GB2312" w:eastAsia="仿宋_GB2312" w:cs="仿宋_GB2312"/>
                <w:sz w:val="32"/>
                <w:szCs w:val="32"/>
                <w:lang w:val="en-US" w:eastAsia="zh-CN"/>
              </w:rPr>
              <w:t>市教育体育局</w:t>
            </w:r>
          </w:p>
        </w:tc>
        <w:tc>
          <w:tcPr>
            <w:tcW w:w="2688" w:type="dxa"/>
            <w:noWrap w:val="0"/>
            <w:vAlign w:val="center"/>
          </w:tcPr>
          <w:p w14:paraId="68DF9F5D">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启东市中小学校食堂食材采购项目</w:t>
            </w:r>
            <w:bookmarkStart w:id="0" w:name="_GoBack"/>
            <w:bookmarkEnd w:id="0"/>
            <w:r>
              <w:rPr>
                <w:rFonts w:hint="eastAsia" w:ascii="仿宋_GB2312" w:hAnsi="仿宋_GB2312" w:eastAsia="仿宋_GB2312" w:cs="仿宋_GB2312"/>
                <w:sz w:val="32"/>
                <w:szCs w:val="32"/>
                <w:lang w:val="en-US" w:eastAsia="zh-CN"/>
              </w:rPr>
              <w:t>招评标代理</w:t>
            </w:r>
          </w:p>
        </w:tc>
        <w:tc>
          <w:tcPr>
            <w:tcW w:w="1793" w:type="dxa"/>
            <w:noWrap w:val="0"/>
            <w:vAlign w:val="center"/>
          </w:tcPr>
          <w:p w14:paraId="6043BE4F">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sz w:val="32"/>
                <w:szCs w:val="32"/>
              </w:rPr>
            </w:pPr>
          </w:p>
        </w:tc>
        <w:tc>
          <w:tcPr>
            <w:tcW w:w="2148" w:type="dxa"/>
            <w:noWrap w:val="0"/>
            <w:vAlign w:val="center"/>
          </w:tcPr>
          <w:p w14:paraId="41882E72">
            <w:pPr>
              <w:keepNext w:val="0"/>
              <w:keepLines w:val="0"/>
              <w:pageBreakBefore w:val="0"/>
              <w:kinsoku/>
              <w:wordWrap/>
              <w:overflowPunct/>
              <w:topLinePunct w:val="0"/>
              <w:autoSpaceDE/>
              <w:autoSpaceDN/>
              <w:bidi w:val="0"/>
              <w:snapToGrid w:val="0"/>
              <w:spacing w:line="520" w:lineRule="exact"/>
              <w:jc w:val="center"/>
              <w:textAlignment w:val="auto"/>
              <w:rPr>
                <w:rFonts w:hint="eastAsia" w:ascii="仿宋_GB2312" w:hAnsi="仿宋_GB2312" w:eastAsia="仿宋_GB2312" w:cs="仿宋_GB2312"/>
                <w:sz w:val="32"/>
                <w:szCs w:val="32"/>
              </w:rPr>
            </w:pPr>
          </w:p>
        </w:tc>
      </w:tr>
    </w:tbl>
    <w:p w14:paraId="3706E0F3">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注：报价费率：</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不超过国家标准的50%。</w:t>
      </w:r>
    </w:p>
    <w:p w14:paraId="7D894B0F">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41757C1B">
      <w:pPr>
        <w:keepNext w:val="0"/>
        <w:keepLines w:val="0"/>
        <w:pageBreakBefore w:val="0"/>
        <w:tabs>
          <w:tab w:val="left" w:pos="5325"/>
        </w:tabs>
        <w:kinsoku/>
        <w:wordWrap/>
        <w:overflowPunct/>
        <w:topLinePunct w:val="0"/>
        <w:autoSpaceDE/>
        <w:autoSpaceDN/>
        <w:bidi w:val="0"/>
        <w:snapToGrid w:val="0"/>
        <w:spacing w:line="520" w:lineRule="exact"/>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5EC63878">
      <w:pPr>
        <w:pStyle w:val="4"/>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报价单位(公章）：</w:t>
      </w:r>
    </w:p>
    <w:p w14:paraId="506A163B">
      <w:pPr>
        <w:pStyle w:val="4"/>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     系    人：</w:t>
      </w:r>
    </w:p>
    <w:p w14:paraId="451284A1">
      <w:pPr>
        <w:pStyle w:val="4"/>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  系   方  式：</w:t>
      </w:r>
    </w:p>
    <w:p w14:paraId="7EF2C310">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  月  日</w:t>
      </w:r>
    </w:p>
    <w:p w14:paraId="0B41BD0E">
      <w:pPr>
        <w:keepNext w:val="0"/>
        <w:keepLines w:val="0"/>
        <w:pageBreakBefore w:val="0"/>
        <w:tabs>
          <w:tab w:val="left" w:pos="5325"/>
        </w:tabs>
        <w:kinsoku/>
        <w:wordWrap/>
        <w:overflowPunct/>
        <w:topLinePunct w:val="0"/>
        <w:autoSpaceDE/>
        <w:autoSpaceDN/>
        <w:bidi w:val="0"/>
        <w:snapToGrid w:val="0"/>
        <w:spacing w:line="520" w:lineRule="exact"/>
        <w:contextualSpacing/>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w:t>
      </w:r>
    </w:p>
    <w:p w14:paraId="73B421D0">
      <w:pPr>
        <w:keepNext w:val="0"/>
        <w:keepLines w:val="0"/>
        <w:pageBreakBefore w:val="0"/>
        <w:widowControl/>
        <w:kinsoku/>
        <w:wordWrap/>
        <w:overflowPunct/>
        <w:topLinePunct w:val="0"/>
        <w:autoSpaceDE/>
        <w:autoSpaceDN/>
        <w:bidi w:val="0"/>
        <w:spacing w:before="100" w:beforeAutospacing="1" w:after="100" w:afterAutospacing="1" w:line="52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03B3F70">
      <w:pPr>
        <w:keepNext w:val="0"/>
        <w:keepLines w:val="0"/>
        <w:pageBreakBefore w:val="0"/>
        <w:widowControl/>
        <w:kinsoku/>
        <w:wordWrap/>
        <w:overflowPunct/>
        <w:topLinePunct w:val="0"/>
        <w:autoSpaceDE/>
        <w:autoSpaceDN/>
        <w:bidi w:val="0"/>
        <w:spacing w:before="100" w:beforeAutospacing="1" w:after="100" w:afterAutospacing="1" w:line="520"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zYyMjlkYjZiZTY4MjQ2NWVlZTlmMDNhYzg3ZDYifQ=="/>
  </w:docVars>
  <w:rsids>
    <w:rsidRoot w:val="00165CF6"/>
    <w:rsid w:val="00095361"/>
    <w:rsid w:val="000B1498"/>
    <w:rsid w:val="000F3B3D"/>
    <w:rsid w:val="00165CF6"/>
    <w:rsid w:val="00175C81"/>
    <w:rsid w:val="001D7E8A"/>
    <w:rsid w:val="00210257"/>
    <w:rsid w:val="00266F9B"/>
    <w:rsid w:val="002B6097"/>
    <w:rsid w:val="00397306"/>
    <w:rsid w:val="00431757"/>
    <w:rsid w:val="0046611A"/>
    <w:rsid w:val="004E2755"/>
    <w:rsid w:val="005504F6"/>
    <w:rsid w:val="005A1A0B"/>
    <w:rsid w:val="00730FE1"/>
    <w:rsid w:val="007421F6"/>
    <w:rsid w:val="00746D59"/>
    <w:rsid w:val="008039A0"/>
    <w:rsid w:val="0087219C"/>
    <w:rsid w:val="00935B09"/>
    <w:rsid w:val="009D5BB4"/>
    <w:rsid w:val="00B018AA"/>
    <w:rsid w:val="00B653E4"/>
    <w:rsid w:val="00C201B1"/>
    <w:rsid w:val="00C255B2"/>
    <w:rsid w:val="00D27FA6"/>
    <w:rsid w:val="00D44B49"/>
    <w:rsid w:val="00D67D2A"/>
    <w:rsid w:val="00DA6BA6"/>
    <w:rsid w:val="00DC0093"/>
    <w:rsid w:val="00DD0E0D"/>
    <w:rsid w:val="00DE5BD7"/>
    <w:rsid w:val="00E02101"/>
    <w:rsid w:val="00E249A8"/>
    <w:rsid w:val="00EA000B"/>
    <w:rsid w:val="00F26B09"/>
    <w:rsid w:val="00F932BE"/>
    <w:rsid w:val="00FD571A"/>
    <w:rsid w:val="01651A0C"/>
    <w:rsid w:val="016A4161"/>
    <w:rsid w:val="017D31AE"/>
    <w:rsid w:val="0188476F"/>
    <w:rsid w:val="01F64FD0"/>
    <w:rsid w:val="02433BA2"/>
    <w:rsid w:val="02705C0D"/>
    <w:rsid w:val="02997485"/>
    <w:rsid w:val="02F76F9A"/>
    <w:rsid w:val="03B34FA0"/>
    <w:rsid w:val="04081AD0"/>
    <w:rsid w:val="04822E1A"/>
    <w:rsid w:val="050B0C29"/>
    <w:rsid w:val="05941C32"/>
    <w:rsid w:val="05FE70E3"/>
    <w:rsid w:val="063E7D9C"/>
    <w:rsid w:val="068C1B56"/>
    <w:rsid w:val="07005464"/>
    <w:rsid w:val="07314340"/>
    <w:rsid w:val="073A435E"/>
    <w:rsid w:val="079E4C52"/>
    <w:rsid w:val="08830FC0"/>
    <w:rsid w:val="08B24A45"/>
    <w:rsid w:val="090061C5"/>
    <w:rsid w:val="09124D49"/>
    <w:rsid w:val="09317E9F"/>
    <w:rsid w:val="093A3C86"/>
    <w:rsid w:val="096C2283"/>
    <w:rsid w:val="09C13E54"/>
    <w:rsid w:val="09FA3005"/>
    <w:rsid w:val="0A887173"/>
    <w:rsid w:val="0B3166EB"/>
    <w:rsid w:val="0B646908"/>
    <w:rsid w:val="0B6920C9"/>
    <w:rsid w:val="0BAA50B0"/>
    <w:rsid w:val="0BD639B6"/>
    <w:rsid w:val="0C385C19"/>
    <w:rsid w:val="0C4C6152"/>
    <w:rsid w:val="0CE74DD5"/>
    <w:rsid w:val="0D4215B5"/>
    <w:rsid w:val="0DA30068"/>
    <w:rsid w:val="0DA37B55"/>
    <w:rsid w:val="0DD36125"/>
    <w:rsid w:val="0E185C00"/>
    <w:rsid w:val="0E993AAD"/>
    <w:rsid w:val="0F1A12E8"/>
    <w:rsid w:val="1031636F"/>
    <w:rsid w:val="1054183E"/>
    <w:rsid w:val="108230A5"/>
    <w:rsid w:val="10B206E1"/>
    <w:rsid w:val="10F01D2A"/>
    <w:rsid w:val="10F14A97"/>
    <w:rsid w:val="10F94BF1"/>
    <w:rsid w:val="11357581"/>
    <w:rsid w:val="113E3458"/>
    <w:rsid w:val="11884B51"/>
    <w:rsid w:val="11E05DD9"/>
    <w:rsid w:val="11ED2DC0"/>
    <w:rsid w:val="1201373F"/>
    <w:rsid w:val="12647583"/>
    <w:rsid w:val="12A217D2"/>
    <w:rsid w:val="12C61FDA"/>
    <w:rsid w:val="12D368E2"/>
    <w:rsid w:val="13182827"/>
    <w:rsid w:val="140E57F5"/>
    <w:rsid w:val="147478CA"/>
    <w:rsid w:val="14FC26DE"/>
    <w:rsid w:val="1506579C"/>
    <w:rsid w:val="151B378B"/>
    <w:rsid w:val="160D33F7"/>
    <w:rsid w:val="1645772F"/>
    <w:rsid w:val="164E243B"/>
    <w:rsid w:val="166D3216"/>
    <w:rsid w:val="167A18E7"/>
    <w:rsid w:val="193E689A"/>
    <w:rsid w:val="19B17A41"/>
    <w:rsid w:val="1A992E30"/>
    <w:rsid w:val="1ABA5EDF"/>
    <w:rsid w:val="1AE16D0C"/>
    <w:rsid w:val="1B035B65"/>
    <w:rsid w:val="1B3B2296"/>
    <w:rsid w:val="1BAC4F86"/>
    <w:rsid w:val="1BAE4EF6"/>
    <w:rsid w:val="1BB47800"/>
    <w:rsid w:val="1BBB0703"/>
    <w:rsid w:val="1C1C5E48"/>
    <w:rsid w:val="1C215FDB"/>
    <w:rsid w:val="1C380425"/>
    <w:rsid w:val="1DBD6EEA"/>
    <w:rsid w:val="1E1B052C"/>
    <w:rsid w:val="1E6F5D7F"/>
    <w:rsid w:val="1E932A17"/>
    <w:rsid w:val="1EA97C9F"/>
    <w:rsid w:val="1ED42A40"/>
    <w:rsid w:val="1ED67D6B"/>
    <w:rsid w:val="1F3E68DD"/>
    <w:rsid w:val="1F615671"/>
    <w:rsid w:val="1FE73D2D"/>
    <w:rsid w:val="20350D66"/>
    <w:rsid w:val="204D4A5A"/>
    <w:rsid w:val="2063638B"/>
    <w:rsid w:val="21B03F10"/>
    <w:rsid w:val="22262642"/>
    <w:rsid w:val="22374066"/>
    <w:rsid w:val="225E44DE"/>
    <w:rsid w:val="227B613E"/>
    <w:rsid w:val="22C32496"/>
    <w:rsid w:val="22C96599"/>
    <w:rsid w:val="22D61E2F"/>
    <w:rsid w:val="235A09F0"/>
    <w:rsid w:val="236B2A0F"/>
    <w:rsid w:val="236D70AB"/>
    <w:rsid w:val="23B35621"/>
    <w:rsid w:val="240B7858"/>
    <w:rsid w:val="25B20DC9"/>
    <w:rsid w:val="25C27580"/>
    <w:rsid w:val="26035DEB"/>
    <w:rsid w:val="263F01CE"/>
    <w:rsid w:val="2647305C"/>
    <w:rsid w:val="27182C77"/>
    <w:rsid w:val="27907206"/>
    <w:rsid w:val="27BB5E5F"/>
    <w:rsid w:val="27BD3EC2"/>
    <w:rsid w:val="27EF2113"/>
    <w:rsid w:val="283B15B8"/>
    <w:rsid w:val="289870A9"/>
    <w:rsid w:val="28C467BD"/>
    <w:rsid w:val="28FC445B"/>
    <w:rsid w:val="29134F28"/>
    <w:rsid w:val="29261463"/>
    <w:rsid w:val="293D6429"/>
    <w:rsid w:val="29614573"/>
    <w:rsid w:val="2A7E72A3"/>
    <w:rsid w:val="2AB53BA0"/>
    <w:rsid w:val="2BA074D5"/>
    <w:rsid w:val="2C0C165C"/>
    <w:rsid w:val="2C622E1D"/>
    <w:rsid w:val="2C840FE5"/>
    <w:rsid w:val="2CAC29D6"/>
    <w:rsid w:val="2CE84D5A"/>
    <w:rsid w:val="2CF74673"/>
    <w:rsid w:val="2D9230E7"/>
    <w:rsid w:val="2DAD41EC"/>
    <w:rsid w:val="2DEA5ED6"/>
    <w:rsid w:val="2E8D6AD6"/>
    <w:rsid w:val="2EE64696"/>
    <w:rsid w:val="2EEA2F7A"/>
    <w:rsid w:val="2F450C2C"/>
    <w:rsid w:val="2F8128FC"/>
    <w:rsid w:val="2FD71C09"/>
    <w:rsid w:val="30336FAA"/>
    <w:rsid w:val="30681B57"/>
    <w:rsid w:val="313E5C07"/>
    <w:rsid w:val="31624A09"/>
    <w:rsid w:val="3196587D"/>
    <w:rsid w:val="32306183"/>
    <w:rsid w:val="32622F8C"/>
    <w:rsid w:val="32953D1F"/>
    <w:rsid w:val="32956289"/>
    <w:rsid w:val="32AC645B"/>
    <w:rsid w:val="32B048E2"/>
    <w:rsid w:val="32C5484E"/>
    <w:rsid w:val="33342BFC"/>
    <w:rsid w:val="339D6ABC"/>
    <w:rsid w:val="33AD3FEE"/>
    <w:rsid w:val="342910F8"/>
    <w:rsid w:val="343E5F1E"/>
    <w:rsid w:val="34D54078"/>
    <w:rsid w:val="35C639D9"/>
    <w:rsid w:val="36203B2D"/>
    <w:rsid w:val="368D0827"/>
    <w:rsid w:val="36EB4FAA"/>
    <w:rsid w:val="37474956"/>
    <w:rsid w:val="374B49CA"/>
    <w:rsid w:val="377350FF"/>
    <w:rsid w:val="379F59B7"/>
    <w:rsid w:val="380556F6"/>
    <w:rsid w:val="3853278D"/>
    <w:rsid w:val="38697929"/>
    <w:rsid w:val="38953CE0"/>
    <w:rsid w:val="38B35FC8"/>
    <w:rsid w:val="39035FD6"/>
    <w:rsid w:val="399B61F3"/>
    <w:rsid w:val="39DE432D"/>
    <w:rsid w:val="3ADF03A2"/>
    <w:rsid w:val="3B17185E"/>
    <w:rsid w:val="3B3110ED"/>
    <w:rsid w:val="3B8A6F41"/>
    <w:rsid w:val="3C351C38"/>
    <w:rsid w:val="3C6B4E35"/>
    <w:rsid w:val="3CC13871"/>
    <w:rsid w:val="3CC50531"/>
    <w:rsid w:val="3CD73B46"/>
    <w:rsid w:val="3CE56E35"/>
    <w:rsid w:val="3D205459"/>
    <w:rsid w:val="3D3562F8"/>
    <w:rsid w:val="3D472A21"/>
    <w:rsid w:val="3E204FFC"/>
    <w:rsid w:val="3EED2916"/>
    <w:rsid w:val="3F20694C"/>
    <w:rsid w:val="3FD02D54"/>
    <w:rsid w:val="401F205D"/>
    <w:rsid w:val="404F780F"/>
    <w:rsid w:val="40524017"/>
    <w:rsid w:val="40E421B0"/>
    <w:rsid w:val="41782D5E"/>
    <w:rsid w:val="41DB2F48"/>
    <w:rsid w:val="429C0C25"/>
    <w:rsid w:val="43231A39"/>
    <w:rsid w:val="4333670C"/>
    <w:rsid w:val="436D772C"/>
    <w:rsid w:val="43B37EA1"/>
    <w:rsid w:val="440202B5"/>
    <w:rsid w:val="44D81712"/>
    <w:rsid w:val="44FB6953"/>
    <w:rsid w:val="45210369"/>
    <w:rsid w:val="453808D2"/>
    <w:rsid w:val="45421516"/>
    <w:rsid w:val="455A36D4"/>
    <w:rsid w:val="457C243F"/>
    <w:rsid w:val="45AD0330"/>
    <w:rsid w:val="45E80F8B"/>
    <w:rsid w:val="460C34F8"/>
    <w:rsid w:val="4622721C"/>
    <w:rsid w:val="46C118A9"/>
    <w:rsid w:val="46D04320"/>
    <w:rsid w:val="46D43C1A"/>
    <w:rsid w:val="46DD0B62"/>
    <w:rsid w:val="46FD5721"/>
    <w:rsid w:val="475E5BFC"/>
    <w:rsid w:val="47672577"/>
    <w:rsid w:val="47767A51"/>
    <w:rsid w:val="48346FCA"/>
    <w:rsid w:val="485742C5"/>
    <w:rsid w:val="48F5337B"/>
    <w:rsid w:val="48F77743"/>
    <w:rsid w:val="49020B0D"/>
    <w:rsid w:val="4966327A"/>
    <w:rsid w:val="497E6723"/>
    <w:rsid w:val="49801E35"/>
    <w:rsid w:val="4A160FCB"/>
    <w:rsid w:val="4A1C600A"/>
    <w:rsid w:val="4AA21722"/>
    <w:rsid w:val="4AD7104E"/>
    <w:rsid w:val="4B3C1B7C"/>
    <w:rsid w:val="4B50680B"/>
    <w:rsid w:val="4BBD212A"/>
    <w:rsid w:val="4BC77561"/>
    <w:rsid w:val="4BDC44AE"/>
    <w:rsid w:val="4C1A7C10"/>
    <w:rsid w:val="4D1A0E7E"/>
    <w:rsid w:val="4D2C6E03"/>
    <w:rsid w:val="4E915014"/>
    <w:rsid w:val="4F4676E7"/>
    <w:rsid w:val="4F6E7AA8"/>
    <w:rsid w:val="4F7B42A5"/>
    <w:rsid w:val="4F9A01CE"/>
    <w:rsid w:val="4FA10F94"/>
    <w:rsid w:val="501A1195"/>
    <w:rsid w:val="50525210"/>
    <w:rsid w:val="506D6C24"/>
    <w:rsid w:val="50920766"/>
    <w:rsid w:val="50BF2B46"/>
    <w:rsid w:val="50C976AC"/>
    <w:rsid w:val="50FD48F8"/>
    <w:rsid w:val="511D6592"/>
    <w:rsid w:val="52513E63"/>
    <w:rsid w:val="525777A5"/>
    <w:rsid w:val="526A690F"/>
    <w:rsid w:val="52844E28"/>
    <w:rsid w:val="5296218A"/>
    <w:rsid w:val="52A71586"/>
    <w:rsid w:val="52B8714B"/>
    <w:rsid w:val="52FC29D5"/>
    <w:rsid w:val="531A2795"/>
    <w:rsid w:val="533B7DA0"/>
    <w:rsid w:val="53462F52"/>
    <w:rsid w:val="537A465C"/>
    <w:rsid w:val="53844015"/>
    <w:rsid w:val="539002A8"/>
    <w:rsid w:val="53B2326A"/>
    <w:rsid w:val="54301569"/>
    <w:rsid w:val="54F10B69"/>
    <w:rsid w:val="55324FD5"/>
    <w:rsid w:val="55594AD1"/>
    <w:rsid w:val="556732EC"/>
    <w:rsid w:val="56093ADF"/>
    <w:rsid w:val="56405192"/>
    <w:rsid w:val="56905A2E"/>
    <w:rsid w:val="56C964E6"/>
    <w:rsid w:val="5767596D"/>
    <w:rsid w:val="5820511C"/>
    <w:rsid w:val="58571C12"/>
    <w:rsid w:val="585C0CE3"/>
    <w:rsid w:val="585D0BD4"/>
    <w:rsid w:val="588436A4"/>
    <w:rsid w:val="58984A56"/>
    <w:rsid w:val="58B80499"/>
    <w:rsid w:val="58D16E92"/>
    <w:rsid w:val="58D94387"/>
    <w:rsid w:val="59497722"/>
    <w:rsid w:val="59CB54FB"/>
    <w:rsid w:val="5A802DF7"/>
    <w:rsid w:val="5B076365"/>
    <w:rsid w:val="5B6E20A4"/>
    <w:rsid w:val="5C2E3904"/>
    <w:rsid w:val="5C966047"/>
    <w:rsid w:val="5CD650EA"/>
    <w:rsid w:val="5D58240D"/>
    <w:rsid w:val="5D6B1052"/>
    <w:rsid w:val="5D6C2EDD"/>
    <w:rsid w:val="5D957C98"/>
    <w:rsid w:val="5E1B6457"/>
    <w:rsid w:val="5E677FF0"/>
    <w:rsid w:val="5E743AD6"/>
    <w:rsid w:val="5EDA6CAA"/>
    <w:rsid w:val="60204DC3"/>
    <w:rsid w:val="60324361"/>
    <w:rsid w:val="604D7663"/>
    <w:rsid w:val="60864E58"/>
    <w:rsid w:val="60892CBF"/>
    <w:rsid w:val="609F196E"/>
    <w:rsid w:val="60C816A5"/>
    <w:rsid w:val="60CF6873"/>
    <w:rsid w:val="60E34CDD"/>
    <w:rsid w:val="60F75550"/>
    <w:rsid w:val="61163260"/>
    <w:rsid w:val="612B5701"/>
    <w:rsid w:val="614F1C31"/>
    <w:rsid w:val="6154369F"/>
    <w:rsid w:val="6190483B"/>
    <w:rsid w:val="61D21A0B"/>
    <w:rsid w:val="62A24E62"/>
    <w:rsid w:val="62BB7F8A"/>
    <w:rsid w:val="635D78BF"/>
    <w:rsid w:val="63E3682A"/>
    <w:rsid w:val="64243CD9"/>
    <w:rsid w:val="64383FFB"/>
    <w:rsid w:val="64725FD6"/>
    <w:rsid w:val="6478521E"/>
    <w:rsid w:val="64DB3EFD"/>
    <w:rsid w:val="65415769"/>
    <w:rsid w:val="65CE6F0A"/>
    <w:rsid w:val="65D33883"/>
    <w:rsid w:val="65DD432F"/>
    <w:rsid w:val="663743F7"/>
    <w:rsid w:val="66375CC2"/>
    <w:rsid w:val="666E71DD"/>
    <w:rsid w:val="66D834B0"/>
    <w:rsid w:val="674367A6"/>
    <w:rsid w:val="676A4B31"/>
    <w:rsid w:val="678802FD"/>
    <w:rsid w:val="67B8378E"/>
    <w:rsid w:val="68075512"/>
    <w:rsid w:val="680C6B42"/>
    <w:rsid w:val="6829411B"/>
    <w:rsid w:val="683F2814"/>
    <w:rsid w:val="686953DF"/>
    <w:rsid w:val="68FD3ECC"/>
    <w:rsid w:val="69930177"/>
    <w:rsid w:val="69D61ACE"/>
    <w:rsid w:val="69D87C9F"/>
    <w:rsid w:val="69E36BFD"/>
    <w:rsid w:val="69F94009"/>
    <w:rsid w:val="6A2E40D3"/>
    <w:rsid w:val="6A8E0AB1"/>
    <w:rsid w:val="6A950DE1"/>
    <w:rsid w:val="6A9E40CF"/>
    <w:rsid w:val="6B73185A"/>
    <w:rsid w:val="6BDD3F84"/>
    <w:rsid w:val="6BEE00B5"/>
    <w:rsid w:val="6C1770D8"/>
    <w:rsid w:val="6D832679"/>
    <w:rsid w:val="6DAC7C0F"/>
    <w:rsid w:val="6DDA0547"/>
    <w:rsid w:val="6DFD53D2"/>
    <w:rsid w:val="6E613CA3"/>
    <w:rsid w:val="6E752944"/>
    <w:rsid w:val="6E777A87"/>
    <w:rsid w:val="6EF93C45"/>
    <w:rsid w:val="6F4E4717"/>
    <w:rsid w:val="6F592FBE"/>
    <w:rsid w:val="6F5A1CBD"/>
    <w:rsid w:val="6F675F2F"/>
    <w:rsid w:val="6F7B5A75"/>
    <w:rsid w:val="6F95590D"/>
    <w:rsid w:val="7026680A"/>
    <w:rsid w:val="709C5739"/>
    <w:rsid w:val="70ED36DA"/>
    <w:rsid w:val="70FE3E32"/>
    <w:rsid w:val="7141461E"/>
    <w:rsid w:val="714C24DB"/>
    <w:rsid w:val="7214383E"/>
    <w:rsid w:val="721E46BD"/>
    <w:rsid w:val="723C4321"/>
    <w:rsid w:val="72CB1E47"/>
    <w:rsid w:val="734A56BA"/>
    <w:rsid w:val="73A20C6B"/>
    <w:rsid w:val="73A4154F"/>
    <w:rsid w:val="73C818FA"/>
    <w:rsid w:val="75546A49"/>
    <w:rsid w:val="75687A7A"/>
    <w:rsid w:val="75B218B5"/>
    <w:rsid w:val="75E93780"/>
    <w:rsid w:val="76117866"/>
    <w:rsid w:val="762848E9"/>
    <w:rsid w:val="76A6553E"/>
    <w:rsid w:val="76DD55FA"/>
    <w:rsid w:val="76E86DB9"/>
    <w:rsid w:val="76F83289"/>
    <w:rsid w:val="77B11A7C"/>
    <w:rsid w:val="78191BAF"/>
    <w:rsid w:val="782359CB"/>
    <w:rsid w:val="782D50F3"/>
    <w:rsid w:val="78AD4288"/>
    <w:rsid w:val="78E8666B"/>
    <w:rsid w:val="78F8433F"/>
    <w:rsid w:val="792A2B64"/>
    <w:rsid w:val="79BC0A44"/>
    <w:rsid w:val="79FF36AB"/>
    <w:rsid w:val="7A9F24BA"/>
    <w:rsid w:val="7ACB6801"/>
    <w:rsid w:val="7AD517CA"/>
    <w:rsid w:val="7B0C2AED"/>
    <w:rsid w:val="7B8C368E"/>
    <w:rsid w:val="7B8F7843"/>
    <w:rsid w:val="7BD4388A"/>
    <w:rsid w:val="7BDE7FE3"/>
    <w:rsid w:val="7BFC28D5"/>
    <w:rsid w:val="7C19595A"/>
    <w:rsid w:val="7CFF18CA"/>
    <w:rsid w:val="7D202558"/>
    <w:rsid w:val="7D9D19C6"/>
    <w:rsid w:val="7E1D641D"/>
    <w:rsid w:val="7E404BAE"/>
    <w:rsid w:val="7E474539"/>
    <w:rsid w:val="7E88183C"/>
    <w:rsid w:val="7EA949B4"/>
    <w:rsid w:val="7F1D5C4E"/>
    <w:rsid w:val="7FB472A6"/>
    <w:rsid w:val="7FE51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Times New Roman" w:hAnsi="Times New Roman"/>
      <w:szCs w:val="20"/>
    </w:rPr>
  </w:style>
  <w:style w:type="paragraph" w:styleId="5">
    <w:name w:val="Date"/>
    <w:basedOn w:val="1"/>
    <w:next w:val="1"/>
    <w:link w:val="19"/>
    <w:semiHidden/>
    <w:unhideWhenUsed/>
    <w:qFormat/>
    <w:uiPriority w:val="99"/>
    <w:pPr>
      <w:ind w:left="100" w:leftChars="25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paragraph" w:customStyle="1" w:styleId="14">
    <w:name w:val="正文正"/>
    <w:basedOn w:val="1"/>
    <w:qFormat/>
    <w:uiPriority w:val="0"/>
    <w:pPr>
      <w:spacing w:line="560" w:lineRule="exact"/>
      <w:ind w:firstLine="561"/>
    </w:pPr>
    <w:rPr>
      <w:rFonts w:eastAsia="仿宋_GB2312"/>
      <w:sz w:val="28"/>
    </w:rPr>
  </w:style>
  <w:style w:type="character" w:customStyle="1" w:styleId="15">
    <w:name w:val="标题 2 Char"/>
    <w:basedOn w:val="11"/>
    <w:link w:val="2"/>
    <w:qFormat/>
    <w:uiPriority w:val="9"/>
    <w:rPr>
      <w:rFonts w:ascii="宋体" w:hAnsi="宋体" w:eastAsia="宋体" w:cs="宋体"/>
      <w:b/>
      <w:bCs/>
      <w:kern w:val="0"/>
      <w:sz w:val="36"/>
      <w:szCs w:val="36"/>
    </w:rPr>
  </w:style>
  <w:style w:type="character" w:customStyle="1" w:styleId="16">
    <w:name w:val="标题 3 Char"/>
    <w:basedOn w:val="11"/>
    <w:link w:val="3"/>
    <w:qFormat/>
    <w:uiPriority w:val="9"/>
    <w:rPr>
      <w:rFonts w:ascii="宋体" w:hAnsi="宋体" w:eastAsia="宋体" w:cs="宋体"/>
      <w:b/>
      <w:bCs/>
      <w:kern w:val="0"/>
      <w:sz w:val="27"/>
      <w:szCs w:val="27"/>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日期 Char"/>
    <w:basedOn w:val="11"/>
    <w:link w:val="5"/>
    <w:semiHidden/>
    <w:qFormat/>
    <w:uiPriority w:val="99"/>
  </w:style>
  <w:style w:type="table" w:customStyle="1" w:styleId="20">
    <w:name w:val="网格型4"/>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588</Words>
  <Characters>634</Characters>
  <Lines>9</Lines>
  <Paragraphs>2</Paragraphs>
  <TotalTime>363</TotalTime>
  <ScaleCrop>false</ScaleCrop>
  <LinksUpToDate>false</LinksUpToDate>
  <CharactersWithSpaces>756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2022-04-28T06:53:00Z</dcterms:created>
  <dc:creator>Owner</dc:creator>
  <cp:lastModifiedBy>小林</cp:lastModifiedBy>
  <cp:lastPrinted>2026-06-03T00:54:00Z</cp:lastPrinted>
  <dcterms:modified xsi:type="dcterms:W3CDTF">2026-06-03T01:03:26Z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A36ABC0C51234216A594D296D17E2A07_13</vt:lpwstr>
  </property>
  <property fmtid="{D5CDD505-2E9C-101B-9397-08002B2CF9AE}" pid="4" name="KSOTemplateDocerSaveRecord">
    <vt:lpwstr>eyJoZGlkIjoiYjM5MzYyMjlkYjZiZTY4MjQ2NWVlZTlmMDNhYzg3ZDYiLCJ1c2VySWQiOiI4NTQzMzEyMjUifQ==</vt:lpwstr>
  </property>
</Properties>
</file>