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9BF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493CED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关于市区部分直属幼儿园开设托班的通知</w:t>
      </w:r>
    </w:p>
    <w:p w14:paraId="73E7BA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20369433">
      <w:pPr>
        <w:keepNext w:val="0"/>
        <w:keepLines w:val="0"/>
        <w:pageBreakBefore w:val="0"/>
        <w:widowControl w:val="0"/>
        <w:kinsoku/>
        <w:wordWrap/>
        <w:overflowPunct/>
        <w:topLinePunct w:val="0"/>
        <w:autoSpaceDE/>
        <w:autoSpaceDN/>
        <w:bidi w:val="0"/>
        <w:adjustRightInd/>
        <w:snapToGrid/>
        <w:spacing w:line="540" w:lineRule="exact"/>
        <w:ind w:lef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各镇教育管理办公室、各幼儿园：</w:t>
      </w:r>
      <w:bookmarkStart w:id="0" w:name="_GoBack"/>
      <w:bookmarkEnd w:id="0"/>
    </w:p>
    <w:p w14:paraId="7201E54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lang w:val="en-US" w:eastAsia="zh-CN"/>
        </w:rPr>
      </w:pPr>
      <w:r>
        <w:rPr>
          <w:rFonts w:hint="eastAsia" w:ascii="仿宋_GB2312" w:hAnsi="仿宋_GB2312"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日起施行的《中华人民共和国学前教育法》提出，鼓励有条件的幼儿园开设托班，提供托育服务。《省政府办公厅关于促进</w:t>
      </w:r>
      <w:r>
        <w:rPr>
          <w:rFonts w:hint="eastAsia" w:ascii="仿宋_GB2312" w:hAnsi="仿宋_GB2312"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岁以下婴幼儿照护服务发展的实施意见》（苏政办发〔</w:t>
      </w:r>
      <w:r>
        <w:rPr>
          <w:rFonts w:hint="eastAsia" w:ascii="仿宋_GB2312" w:hAnsi="仿宋_GB2312" w:eastAsia="仿宋_GB2312" w:cs="Times New Roman"/>
          <w:sz w:val="32"/>
          <w:szCs w:val="32"/>
          <w:lang w:val="en-US" w:eastAsia="zh-CN"/>
        </w:rPr>
        <w:t>2020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号）文件中提出，优先解决</w:t>
      </w:r>
      <w:r>
        <w:rPr>
          <w:rFonts w:hint="eastAsia" w:ascii="仿宋_GB2312" w:hAnsi="仿宋_GB2312"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岁婴幼儿的照护需求。鼓励支持有条件的幼儿园在满足区域内</w:t>
      </w:r>
      <w:r>
        <w:rPr>
          <w:rFonts w:hint="eastAsia" w:ascii="仿宋_GB2312" w:hAnsi="仿宋_GB2312"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岁儿童入园需求基础上开设托班或扩大托班规模，实行托幼一体化管理，发挥专业资源集聚优势，统筹托幼服务资源，提高资源使用效益。据此，启东</w:t>
      </w:r>
      <w:r>
        <w:rPr>
          <w:rFonts w:hint="default"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zh-CN"/>
        </w:rPr>
        <w:t>将积极探索托幼一体模式，不断扩大普惠性托育服务供给，以满足广大家庭的入托需求。现将有关工作通知如下：</w:t>
      </w:r>
    </w:p>
    <w:p w14:paraId="28CE0C8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开设托班幼儿园名单</w:t>
      </w:r>
    </w:p>
    <w:p w14:paraId="24E00903">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根据部分直属幼儿园提交的申请，基本确定</w:t>
      </w:r>
      <w:r>
        <w:rPr>
          <w:rFonts w:hint="eastAsia" w:ascii="仿宋_GB2312" w:hAnsi="仿宋_GB2312" w:eastAsia="仿宋_GB2312" w:cs="Times New Roman"/>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年秋季学期共</w:t>
      </w:r>
      <w:r>
        <w:rPr>
          <w:rFonts w:hint="eastAsia" w:ascii="仿宋_GB2312" w:hAnsi="仿宋_GB2312" w:eastAsia="仿宋_GB2312" w:cs="Times New Roman"/>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所直属幼儿园开设托班，分别是：</w:t>
      </w:r>
    </w:p>
    <w:p w14:paraId="095EDF7C">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firstLine="640" w:firstLineChars="200"/>
        <w:rPr>
          <w:rFonts w:hint="eastAsia" w:ascii="仿宋_GB2312" w:hAnsi="仿宋_GB2312" w:eastAsia="仿宋_GB2312" w:cs="仿宋_GB2312"/>
          <w:sz w:val="32"/>
          <w:lang w:val="en-US" w:eastAsia="zh-CN" w:bidi="ar-SA"/>
        </w:rPr>
      </w:pPr>
      <w:r>
        <w:rPr>
          <w:rFonts w:hint="eastAsia" w:ascii="仿宋_GB2312" w:hAnsi="仿宋_GB2312" w:eastAsia="仿宋_GB2312" w:cs="仿宋_GB2312"/>
          <w:sz w:val="32"/>
          <w:lang w:val="en-US" w:eastAsia="zh-CN" w:bidi="ar-SA"/>
        </w:rPr>
        <w:t xml:space="preserve">实验幼儿园            经济开发区幼儿园      </w:t>
      </w:r>
    </w:p>
    <w:p w14:paraId="4365CE0D">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firstLine="640" w:firstLineChars="200"/>
        <w:rPr>
          <w:rFonts w:hint="eastAsia" w:ascii="仿宋_GB2312" w:hAnsi="仿宋_GB2312" w:eastAsia="仿宋_GB2312" w:cs="仿宋_GB2312"/>
          <w:sz w:val="32"/>
          <w:lang w:val="en-US" w:eastAsia="zh-CN" w:bidi="ar-SA"/>
        </w:rPr>
      </w:pPr>
      <w:r>
        <w:rPr>
          <w:rFonts w:hint="eastAsia" w:ascii="仿宋_GB2312" w:hAnsi="仿宋_GB2312" w:eastAsia="仿宋_GB2312" w:cs="仿宋_GB2312"/>
          <w:kern w:val="2"/>
          <w:sz w:val="32"/>
          <w:szCs w:val="32"/>
          <w:lang w:val="en-US" w:eastAsia="zh-CN" w:bidi="ar-SA"/>
        </w:rPr>
        <w:t xml:space="preserve">碧桂园幼儿园          </w:t>
      </w:r>
      <w:r>
        <w:rPr>
          <w:rFonts w:hint="eastAsia" w:ascii="仿宋_GB2312" w:hAnsi="仿宋_GB2312" w:eastAsia="仿宋_GB2312" w:cs="仿宋_GB2312"/>
          <w:sz w:val="32"/>
          <w:lang w:val="en-US" w:eastAsia="zh-CN" w:bidi="ar-SA"/>
        </w:rPr>
        <w:t xml:space="preserve">南苑幼儿园            </w:t>
      </w:r>
    </w:p>
    <w:p w14:paraId="1582F702">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翡翠幼儿园            </w:t>
      </w:r>
      <w:r>
        <w:rPr>
          <w:rFonts w:hint="eastAsia" w:ascii="仿宋_GB2312" w:hAnsi="仿宋_GB2312" w:eastAsia="仿宋_GB2312" w:cs="仿宋_GB2312"/>
          <w:sz w:val="32"/>
          <w:lang w:val="en-US" w:eastAsia="zh-CN" w:bidi="ar-SA"/>
        </w:rPr>
        <w:t>城南幼儿园</w:t>
      </w:r>
    </w:p>
    <w:p w14:paraId="1F30F863">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firstLine="640" w:firstLineChars="200"/>
        <w:rPr>
          <w:rFonts w:hint="eastAsia" w:ascii="仿宋_GB2312" w:hAnsi="仿宋_GB2312" w:eastAsia="仿宋_GB2312" w:cs="仿宋_GB2312"/>
          <w:sz w:val="32"/>
          <w:lang w:val="en-US" w:eastAsia="zh-CN" w:bidi="ar-SA"/>
        </w:rPr>
      </w:pPr>
      <w:r>
        <w:rPr>
          <w:rFonts w:hint="eastAsia" w:ascii="仿宋_GB2312" w:hAnsi="仿宋_GB2312" w:eastAsia="仿宋_GB2312" w:cs="仿宋_GB2312"/>
          <w:sz w:val="32"/>
          <w:lang w:val="en-US" w:eastAsia="zh-CN" w:bidi="ar-SA"/>
        </w:rPr>
        <w:t>长江幼儿园            城东幼儿园</w:t>
      </w:r>
    </w:p>
    <w:p w14:paraId="745E78AF">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学华幼儿园            </w:t>
      </w:r>
      <w:r>
        <w:rPr>
          <w:rFonts w:hint="eastAsia" w:ascii="仿宋_GB2312" w:hAnsi="仿宋_GB2312" w:eastAsia="仿宋_GB2312" w:cs="仿宋_GB2312"/>
          <w:sz w:val="32"/>
          <w:lang w:val="en-US" w:eastAsia="zh-CN" w:bidi="ar-SA"/>
        </w:rPr>
        <w:t>紫薇幼儿园</w:t>
      </w:r>
    </w:p>
    <w:p w14:paraId="68E1A8E5">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汇泰幼儿园            惠萍家园幼儿园</w:t>
      </w:r>
    </w:p>
    <w:p w14:paraId="7D91A7F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招生对象</w:t>
      </w:r>
    </w:p>
    <w:p w14:paraId="0F42137E">
      <w:pPr>
        <w:keepNext w:val="0"/>
        <w:keepLines w:val="0"/>
        <w:pageBreakBefore w:val="0"/>
        <w:widowControl w:val="0"/>
        <w:kinsoku/>
        <w:wordWrap/>
        <w:overflowPunct/>
        <w:topLinePunct w:val="0"/>
        <w:autoSpaceDE/>
        <w:autoSpaceDN/>
        <w:bidi w:val="0"/>
        <w:adjustRightInd/>
        <w:spacing w:line="52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Times New Roman"/>
          <w:sz w:val="32"/>
          <w:szCs w:val="32"/>
          <w:lang w:val="en-US" w:eastAsia="zh-CN"/>
        </w:rPr>
        <w:t>31</w:t>
      </w:r>
      <w:r>
        <w:rPr>
          <w:rFonts w:hint="eastAsia" w:ascii="仿宋_GB2312" w:hAnsi="仿宋_GB2312" w:eastAsia="仿宋_GB2312" w:cs="仿宋_GB2312"/>
          <w:sz w:val="32"/>
          <w:szCs w:val="32"/>
          <w:lang w:val="en-US" w:eastAsia="zh-CN"/>
        </w:rPr>
        <w:t>日间出生的适龄儿童，户籍不限（年满</w:t>
      </w:r>
      <w:r>
        <w:rPr>
          <w:rFonts w:hint="eastAsia" w:ascii="仿宋_GB2312" w:hAnsi="仿宋_GB2312"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周岁后，需按当年小班新生入园要求进行重新登记报名）。</w:t>
      </w:r>
    </w:p>
    <w:p w14:paraId="0D4C60AE">
      <w:pPr>
        <w:keepNext w:val="0"/>
        <w:keepLines w:val="0"/>
        <w:pageBreakBefore w:val="0"/>
        <w:widowControl w:val="0"/>
        <w:kinsoku/>
        <w:wordWrap/>
        <w:overflowPunct/>
        <w:topLinePunct w:val="0"/>
        <w:autoSpaceDE/>
        <w:autoSpaceDN/>
        <w:bidi w:val="0"/>
        <w:adjustRightInd/>
        <w:spacing w:line="520" w:lineRule="exact"/>
        <w:ind w:left="0" w:firstLine="640" w:firstLineChars="200"/>
        <w:jc w:val="both"/>
        <w:rPr>
          <w:rFonts w:hint="eastAsia" w:ascii="仿宋_GB2312" w:hAnsi="仿宋_GB2312" w:eastAsia="仿宋_GB2312" w:cs="仿宋_GB2312"/>
          <w:sz w:val="32"/>
          <w:szCs w:val="32"/>
          <w:lang w:val="en-US" w:eastAsia="zh-CN"/>
        </w:rPr>
      </w:pPr>
    </w:p>
    <w:p w14:paraId="2191998F">
      <w:pPr>
        <w:pStyle w:val="3"/>
        <w:keepNext w:val="0"/>
        <w:keepLines w:val="0"/>
        <w:pageBreakBefore w:val="0"/>
        <w:widowControl w:val="0"/>
        <w:tabs>
          <w:tab w:val="left" w:pos="291"/>
        </w:tabs>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三、招生计划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1394"/>
        <w:gridCol w:w="1529"/>
        <w:gridCol w:w="2424"/>
        <w:gridCol w:w="1325"/>
        <w:gridCol w:w="1035"/>
      </w:tblGrid>
      <w:tr w14:paraId="567C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439DD585">
            <w:pPr>
              <w:spacing w:line="48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幼儿园名称</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2D20153A">
            <w:pPr>
              <w:spacing w:line="480" w:lineRule="exact"/>
              <w:jc w:val="center"/>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拟开设托班班级数</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4CE92C27">
            <w:pPr>
              <w:spacing w:line="480" w:lineRule="exact"/>
              <w:jc w:val="center"/>
              <w:rPr>
                <w:rFonts w:hint="default" w:ascii="Times New Roman" w:hAnsi="Times New Roman" w:eastAsia="楷体_GB2312" w:cs="Times New Roman"/>
                <w:color w:val="auto"/>
                <w:sz w:val="28"/>
                <w:szCs w:val="28"/>
              </w:rPr>
            </w:pPr>
            <w:r>
              <w:rPr>
                <w:rFonts w:hint="eastAsia" w:ascii="Times New Roman" w:hAnsi="Times New Roman" w:eastAsia="楷体_GB2312" w:cs="Times New Roman"/>
                <w:color w:val="auto"/>
                <w:sz w:val="28"/>
                <w:szCs w:val="28"/>
                <w:lang w:eastAsia="zh-CN"/>
              </w:rPr>
              <w:t>托班</w:t>
            </w:r>
            <w:r>
              <w:rPr>
                <w:rFonts w:hint="default" w:ascii="Times New Roman" w:hAnsi="Times New Roman" w:eastAsia="楷体_GB2312" w:cs="Times New Roman"/>
                <w:color w:val="auto"/>
                <w:sz w:val="28"/>
                <w:szCs w:val="28"/>
              </w:rPr>
              <w:t>招生</w:t>
            </w:r>
          </w:p>
          <w:p w14:paraId="073CA982">
            <w:pPr>
              <w:spacing w:line="48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总数</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36B6D5ED">
            <w:pPr>
              <w:spacing w:line="48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幼儿园地址</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53FB34">
            <w:pPr>
              <w:spacing w:line="48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招生电话</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C821CDB">
            <w:pPr>
              <w:spacing w:line="48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类别</w:t>
            </w:r>
          </w:p>
        </w:tc>
      </w:tr>
      <w:tr w14:paraId="2DFA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39FABBE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实验幼儿园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7152A519">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3</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A1920B8">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2F8522F9">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民乐中路748号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CDCBB5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83316309</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325A304">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省示范</w:t>
            </w:r>
          </w:p>
        </w:tc>
      </w:tr>
      <w:tr w14:paraId="4C39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504DA22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长江幼儿园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1A5052CA">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F3B54D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12D86FE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长江中路578号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94E9F4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83313542</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D2ADE86">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省示范</w:t>
            </w:r>
          </w:p>
        </w:tc>
      </w:tr>
      <w:tr w14:paraId="1FDA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2B9630B1">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城南幼儿园</w:t>
            </w:r>
          </w:p>
          <w:p w14:paraId="7BE4FAD5">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（和睦幼儿园城南分园）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2B2B26C1">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40987A17">
            <w:pPr>
              <w:spacing w:line="320" w:lineRule="exact"/>
              <w:jc w:val="center"/>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09F7CEED">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钱塘江路1708号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147D42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83319477</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EF9479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省优质</w:t>
            </w:r>
          </w:p>
        </w:tc>
      </w:tr>
      <w:tr w14:paraId="20EA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5E454D72">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经济开发区幼儿园</w:t>
            </w:r>
          </w:p>
          <w:p w14:paraId="37111636">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（实验幼儿园开发区分园）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74583170">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00F41C70">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22661B1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开发区金桥路900号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9EE9F18">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83221180</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4D1A8F0">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省优质</w:t>
            </w:r>
          </w:p>
        </w:tc>
      </w:tr>
      <w:tr w14:paraId="069A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5CDDE16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南苑幼儿园</w:t>
            </w:r>
          </w:p>
          <w:p w14:paraId="1DA7ACF9">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（和睦幼儿园南苑分园）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35BBAE17">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3</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0BBC080">
            <w:pPr>
              <w:spacing w:line="320" w:lineRule="exact"/>
              <w:jc w:val="center"/>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6</w:t>
            </w:r>
            <w:r>
              <w:rPr>
                <w:rFonts w:hint="default" w:ascii="Times New Roman" w:hAnsi="Times New Roman" w:eastAsia="仿宋_GB2312" w:cs="Times New Roman"/>
                <w:color w:val="auto"/>
                <w:sz w:val="24"/>
              </w:rPr>
              <w:t>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056B730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松花江路808号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3B88640">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83316695</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DAA1E25">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省优质</w:t>
            </w:r>
          </w:p>
        </w:tc>
      </w:tr>
      <w:tr w14:paraId="05A6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595CDE50">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紫薇幼儿园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70EBB5A7">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1</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7E5145B0">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1200A21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长兴西路399号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FD5015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83218266</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5B6BEEE">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省优质</w:t>
            </w:r>
          </w:p>
        </w:tc>
      </w:tr>
      <w:tr w14:paraId="1E9D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188B4FEA">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城东幼儿园</w:t>
            </w:r>
          </w:p>
          <w:p w14:paraId="16BEEA1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（长江幼儿园城东分园）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D4324B4">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1</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7252B6E3">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0672D55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牡丹江路黄山路口</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38ADBF1">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83218019</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4122964">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市优质</w:t>
            </w:r>
          </w:p>
        </w:tc>
      </w:tr>
      <w:tr w14:paraId="1F60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7D946AB4">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学华幼儿园</w:t>
            </w:r>
          </w:p>
          <w:p w14:paraId="3C020E51">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（慕卿幼儿园学华分园）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F7739C2">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06C10092">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7FFA4FF1">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桃源路88号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D2FAA2E">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83211121</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79EC1FE">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省优质</w:t>
            </w:r>
          </w:p>
        </w:tc>
      </w:tr>
      <w:tr w14:paraId="0122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65C45EB9">
            <w:pPr>
              <w:spacing w:line="32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碧桂园幼儿园</w:t>
            </w:r>
          </w:p>
          <w:p w14:paraId="658E6869">
            <w:pPr>
              <w:spacing w:line="32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（实验幼儿园碧桂园分园）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793E6997">
            <w:pPr>
              <w:spacing w:line="32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72ADE965">
            <w:pPr>
              <w:spacing w:line="32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40人（含小区适龄幼儿入园数）</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3353C31F">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港西中路658号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19BC599">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83221196</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618B120">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市优质</w:t>
            </w:r>
          </w:p>
        </w:tc>
      </w:tr>
      <w:tr w14:paraId="55FC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2B98059F">
            <w:pPr>
              <w:spacing w:line="32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翡翠幼儿园</w:t>
            </w:r>
          </w:p>
          <w:p w14:paraId="5434A580">
            <w:pPr>
              <w:spacing w:line="32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（和睦幼儿园翡翠分园）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6BAF572">
            <w:pPr>
              <w:spacing w:line="32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5D7A6244">
            <w:pPr>
              <w:spacing w:line="320" w:lineRule="exact"/>
              <w:jc w:val="center"/>
              <w:rPr>
                <w:rFonts w:hint="default"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eastAsia="zh-CN"/>
              </w:rPr>
              <w:t>4</w:t>
            </w:r>
            <w:r>
              <w:rPr>
                <w:rFonts w:hint="default" w:ascii="Times New Roman" w:hAnsi="Times New Roman" w:eastAsia="仿宋_GB2312" w:cs="Times New Roman"/>
                <w:color w:val="000000"/>
                <w:sz w:val="24"/>
              </w:rPr>
              <w:t>0人（含小区适龄幼儿入园数）</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7F778EB1">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衡山路1088号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00F1F18">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83888606</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A7426AD">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省优质</w:t>
            </w:r>
          </w:p>
        </w:tc>
      </w:tr>
      <w:tr w14:paraId="0F55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53134806">
            <w:pPr>
              <w:spacing w:line="32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汇泰幼儿园</w:t>
            </w:r>
          </w:p>
          <w:p w14:paraId="7237ADCE">
            <w:pPr>
              <w:spacing w:line="32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（紫薇幼儿园汇泰分园）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7AA28D2E">
            <w:pPr>
              <w:spacing w:line="32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030197E0">
            <w:pPr>
              <w:spacing w:line="320" w:lineRule="exact"/>
              <w:jc w:val="center"/>
              <w:rPr>
                <w:rFonts w:hint="default"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eastAsia="zh-CN"/>
              </w:rPr>
              <w:t>4</w:t>
            </w:r>
            <w:r>
              <w:rPr>
                <w:rFonts w:hint="default" w:ascii="Times New Roman" w:hAnsi="Times New Roman" w:eastAsia="仿宋_GB2312" w:cs="Times New Roman"/>
                <w:color w:val="000000"/>
                <w:sz w:val="24"/>
              </w:rPr>
              <w:t>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16610D9D">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建设南路89号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79FF7B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83211066</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1D319B4">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市优质</w:t>
            </w:r>
          </w:p>
        </w:tc>
      </w:tr>
      <w:tr w14:paraId="334F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7" w:type="dxa"/>
            <w:tcBorders>
              <w:top w:val="single" w:color="auto" w:sz="4" w:space="0"/>
              <w:left w:val="single" w:color="auto" w:sz="4" w:space="0"/>
              <w:bottom w:val="single" w:color="auto" w:sz="4" w:space="0"/>
              <w:right w:val="single" w:color="auto" w:sz="4" w:space="0"/>
            </w:tcBorders>
            <w:noWrap w:val="0"/>
            <w:vAlign w:val="center"/>
          </w:tcPr>
          <w:p w14:paraId="332FC286">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惠萍家园幼儿园</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25F4CAF">
            <w:pPr>
              <w:spacing w:line="32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13EA0C89">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40人</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7C12EC3E">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惠萍镇岷江路251号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76341E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83661036</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8D7EEB1">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市优质</w:t>
            </w:r>
          </w:p>
        </w:tc>
      </w:tr>
    </w:tbl>
    <w:p w14:paraId="094F4FF2">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四、登记报名时间</w:t>
      </w:r>
    </w:p>
    <w:p w14:paraId="009143F6">
      <w:pPr>
        <w:pStyle w:val="3"/>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22</w:t>
      </w:r>
      <w:r>
        <w:rPr>
          <w:rFonts w:hint="default" w:ascii="Times New Roman" w:hAnsi="Times New Roman" w:eastAsia="仿宋_GB2312" w:cs="Times New Roman"/>
          <w:color w:val="auto"/>
          <w:kern w:val="2"/>
          <w:sz w:val="32"/>
          <w:szCs w:val="32"/>
          <w:lang w:val="en-US" w:eastAsia="zh-CN" w:bidi="ar-SA"/>
        </w:rPr>
        <w:t>日</w:t>
      </w:r>
      <w:r>
        <w:rPr>
          <w:rFonts w:hint="eastAsia" w:ascii="Times New Roman" w:hAnsi="Times New Roman" w:eastAsia="仿宋_GB2312" w:cs="Times New Roman"/>
          <w:color w:val="auto"/>
          <w:kern w:val="2"/>
          <w:sz w:val="32"/>
          <w:szCs w:val="32"/>
          <w:lang w:val="en-US" w:eastAsia="zh-CN" w:bidi="ar-SA"/>
        </w:rPr>
        <w:t>（周一）</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23</w:t>
      </w:r>
      <w:r>
        <w:rPr>
          <w:rFonts w:hint="default" w:ascii="Times New Roman" w:hAnsi="Times New Roman" w:eastAsia="仿宋_GB2312" w:cs="Times New Roman"/>
          <w:color w:val="auto"/>
          <w:kern w:val="2"/>
          <w:sz w:val="32"/>
          <w:szCs w:val="32"/>
          <w:lang w:val="en-US" w:eastAsia="zh-CN" w:bidi="ar-SA"/>
        </w:rPr>
        <w:t>日</w:t>
      </w:r>
      <w:r>
        <w:rPr>
          <w:rFonts w:hint="eastAsia" w:ascii="Times New Roman" w:hAnsi="Times New Roman" w:eastAsia="仿宋_GB2312" w:cs="Times New Roman"/>
          <w:color w:val="auto"/>
          <w:kern w:val="2"/>
          <w:sz w:val="32"/>
          <w:szCs w:val="32"/>
          <w:lang w:val="en-US" w:eastAsia="zh-CN" w:bidi="ar-SA"/>
        </w:rPr>
        <w:t>（周二）</w:t>
      </w:r>
      <w:r>
        <w:rPr>
          <w:rFonts w:hint="default" w:ascii="Times New Roman" w:hAnsi="Times New Roman" w:eastAsia="仿宋_GB2312" w:cs="Times New Roman"/>
          <w:color w:val="auto"/>
          <w:kern w:val="2"/>
          <w:sz w:val="32"/>
          <w:szCs w:val="32"/>
          <w:lang w:val="en-US" w:eastAsia="zh-CN" w:bidi="ar-SA"/>
        </w:rPr>
        <w:t>。</w:t>
      </w:r>
    </w:p>
    <w:p w14:paraId="3A40FC91">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五、登记报名方式</w:t>
      </w:r>
    </w:p>
    <w:p w14:paraId="2FB05D6A">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家长持幼儿有效证件（户口簿、出生证、接种卡），携带幼儿至幼儿园现场登记报名。</w:t>
      </w:r>
      <w:r>
        <w:rPr>
          <w:rFonts w:hint="default" w:ascii="Times New Roman" w:hAnsi="Times New Roman" w:eastAsia="仿宋_GB2312" w:cs="Times New Roman"/>
          <w:color w:val="auto"/>
          <w:sz w:val="32"/>
          <w:szCs w:val="32"/>
        </w:rPr>
        <w:t>适龄幼儿家长在规定时间内</w:t>
      </w:r>
      <w:r>
        <w:rPr>
          <w:rFonts w:hint="eastAsia" w:ascii="Times New Roman" w:hAnsi="Times New Roman" w:eastAsia="仿宋_GB2312" w:cs="Times New Roman"/>
          <w:color w:val="auto"/>
          <w:sz w:val="32"/>
          <w:szCs w:val="32"/>
          <w:lang w:eastAsia="zh-CN"/>
        </w:rPr>
        <w:t>只能</w:t>
      </w:r>
      <w:r>
        <w:rPr>
          <w:rFonts w:hint="default" w:ascii="Times New Roman" w:hAnsi="Times New Roman" w:eastAsia="仿宋_GB2312" w:cs="Times New Roman"/>
          <w:color w:val="auto"/>
          <w:sz w:val="32"/>
          <w:szCs w:val="32"/>
        </w:rPr>
        <w:t>选择一所幼儿园</w:t>
      </w:r>
      <w:r>
        <w:rPr>
          <w:rFonts w:hint="eastAsia" w:ascii="仿宋_GB2312" w:hAnsi="仿宋_GB2312" w:eastAsia="仿宋_GB2312" w:cs="仿宋_GB2312"/>
          <w:sz w:val="32"/>
          <w:szCs w:val="32"/>
          <w:lang w:val="en-US" w:eastAsia="zh-CN"/>
        </w:rPr>
        <w:t>登记报名</w:t>
      </w:r>
      <w:r>
        <w:rPr>
          <w:rFonts w:hint="default" w:ascii="Times New Roman" w:hAnsi="Times New Roman" w:eastAsia="仿宋_GB2312" w:cs="Times New Roman"/>
          <w:color w:val="auto"/>
          <w:sz w:val="32"/>
          <w:szCs w:val="32"/>
        </w:rPr>
        <w:t>。</w:t>
      </w:r>
    </w:p>
    <w:p w14:paraId="601F95D0">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六、录取方式</w:t>
      </w:r>
    </w:p>
    <w:p w14:paraId="2B97BF12">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登记总人数超过计划招生人数的幼儿园，实行摇号录取方式，</w:t>
      </w:r>
      <w:r>
        <w:rPr>
          <w:rFonts w:hint="default" w:ascii="Times New Roman" w:hAnsi="Times New Roman" w:eastAsia="仿宋_GB2312" w:cs="Times New Roman"/>
          <w:color w:val="000000"/>
          <w:sz w:val="32"/>
          <w:szCs w:val="32"/>
        </w:rPr>
        <w:t>摇号时间</w:t>
      </w:r>
      <w:r>
        <w:rPr>
          <w:rFonts w:hint="default" w:ascii="Times New Roman" w:hAnsi="Times New Roman" w:eastAsia="仿宋_GB2312" w:cs="Times New Roman"/>
          <w:color w:val="auto"/>
          <w:sz w:val="32"/>
          <w:szCs w:val="32"/>
        </w:rPr>
        <w:t>为202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lang w:eastAsia="zh-CN"/>
        </w:rPr>
        <w:t>（周五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090BD966">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登记总人数未超过计划招生人数的幼儿园，符合条件的登记幼儿直接录取。</w:t>
      </w:r>
    </w:p>
    <w:p w14:paraId="4A90711C">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所有登记总人数未超过计划招生人数的幼儿园，统一公示剩余学位数，于摇号结果公示后，当日采用现场报名方式补招登记。若登记人数超出剩余学位数的，继续采用摇号方式录取，摇号时间待定；登记人数少于剩余学位数的，符合条件的登记幼儿直接录取。</w:t>
      </w:r>
    </w:p>
    <w:p w14:paraId="0D00206A">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所有摇号招生的幼儿园不再补招。详细招生事宜及特殊情况等，可关注各</w:t>
      </w:r>
      <w:r>
        <w:rPr>
          <w:rFonts w:hint="eastAsia" w:ascii="Times New Roman" w:hAnsi="Times New Roman" w:eastAsia="仿宋_GB2312" w:cs="Times New Roman"/>
          <w:color w:val="auto"/>
          <w:sz w:val="32"/>
          <w:szCs w:val="32"/>
          <w:lang w:eastAsia="zh-CN"/>
        </w:rPr>
        <w:t>园</w:t>
      </w:r>
      <w:r>
        <w:rPr>
          <w:rFonts w:hint="default" w:ascii="Times New Roman" w:hAnsi="Times New Roman" w:eastAsia="仿宋_GB2312" w:cs="Times New Roman"/>
          <w:color w:val="auto"/>
          <w:sz w:val="32"/>
          <w:szCs w:val="32"/>
        </w:rPr>
        <w:t>招生简章和电话联系</w:t>
      </w:r>
      <w:r>
        <w:rPr>
          <w:rFonts w:hint="eastAsia" w:ascii="Times New Roman" w:hAnsi="Times New Roman" w:eastAsia="仿宋_GB2312" w:cs="Times New Roman"/>
          <w:color w:val="auto"/>
          <w:sz w:val="32"/>
          <w:szCs w:val="32"/>
          <w:lang w:eastAsia="zh-CN"/>
        </w:rPr>
        <w:t>幼儿园</w:t>
      </w:r>
      <w:r>
        <w:rPr>
          <w:rFonts w:hint="default" w:ascii="Times New Roman" w:hAnsi="Times New Roman" w:eastAsia="仿宋_GB2312" w:cs="Times New Roman"/>
          <w:color w:val="auto"/>
          <w:sz w:val="32"/>
          <w:szCs w:val="32"/>
        </w:rPr>
        <w:t>咨询。</w:t>
      </w:r>
    </w:p>
    <w:p w14:paraId="3915C86A">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摇号工作结束后，未被录取的幼儿可统筹安排到有空学位的公办园就读。</w:t>
      </w:r>
    </w:p>
    <w:p w14:paraId="3E2B2335">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所有报名材料经</w:t>
      </w:r>
      <w:r>
        <w:rPr>
          <w:rFonts w:hint="eastAsia" w:ascii="Times New Roman" w:hAnsi="Times New Roman" w:eastAsia="仿宋_GB2312" w:cs="Times New Roman"/>
          <w:color w:val="auto"/>
          <w:sz w:val="32"/>
          <w:szCs w:val="32"/>
          <w:lang w:eastAsia="zh-CN"/>
        </w:rPr>
        <w:t>幼儿园</w:t>
      </w:r>
      <w:r>
        <w:rPr>
          <w:rFonts w:hint="default" w:ascii="Times New Roman" w:hAnsi="Times New Roman" w:eastAsia="仿宋_GB2312" w:cs="Times New Roman"/>
          <w:color w:val="auto"/>
          <w:sz w:val="32"/>
          <w:szCs w:val="32"/>
        </w:rPr>
        <w:t>核实无误后，可参加摇号等程序。经</w:t>
      </w:r>
      <w:r>
        <w:rPr>
          <w:rFonts w:hint="eastAsia" w:ascii="Times New Roman" w:hAnsi="Times New Roman" w:eastAsia="仿宋_GB2312" w:cs="Times New Roman"/>
          <w:color w:val="auto"/>
          <w:sz w:val="32"/>
          <w:szCs w:val="32"/>
          <w:lang w:eastAsia="zh-CN"/>
        </w:rPr>
        <w:t>幼儿园</w:t>
      </w:r>
      <w:r>
        <w:rPr>
          <w:rFonts w:hint="default" w:ascii="Times New Roman" w:hAnsi="Times New Roman" w:eastAsia="仿宋_GB2312" w:cs="Times New Roman"/>
          <w:color w:val="auto"/>
          <w:sz w:val="32"/>
          <w:szCs w:val="32"/>
        </w:rPr>
        <w:t>核实若发现同一幼儿报名多所幼儿园或其它弄虚作假等行为，将取消其后续摇号等资格。</w:t>
      </w:r>
    </w:p>
    <w:p w14:paraId="65A44923">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七、收费标准</w:t>
      </w:r>
    </w:p>
    <w:p w14:paraId="26AA9F63">
      <w:pPr>
        <w:keepNext w:val="0"/>
        <w:keepLines w:val="0"/>
        <w:pageBreakBefore w:val="0"/>
        <w:widowControl w:val="0"/>
        <w:kinsoku/>
        <w:wordWrap/>
        <w:overflowPunct/>
        <w:topLinePunct w:val="0"/>
        <w:autoSpaceDE/>
        <w:autoSpaceDN/>
        <w:bidi w:val="0"/>
        <w:adjustRightInd/>
        <w:spacing w:line="50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公办幼儿园为不满</w:t>
      </w:r>
      <w:r>
        <w:rPr>
          <w:rFonts w:hint="eastAsia" w:ascii="仿宋_GB2312" w:hAnsi="仿宋_GB2312"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周岁婴幼儿提供早期保育教育服务的，收费标准见相关政策。</w:t>
      </w:r>
    </w:p>
    <w:p w14:paraId="1B31E977">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八、其他事项</w:t>
      </w:r>
    </w:p>
    <w:p w14:paraId="73E90204">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.招生宣传：各幼儿园科学做好招生宣传工作，本通知发布后尽快在幼儿园公众号发布招生公告，进行现场报名登记。</w:t>
      </w:r>
    </w:p>
    <w:p w14:paraId="3C551480">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.师资要求：各幼儿园统筹师资力量，合理配备保教人员，确保每个托班保教人员与幼儿的配比不高于</w:t>
      </w:r>
      <w:r>
        <w:rPr>
          <w:rFonts w:hint="eastAsia" w:ascii="仿宋_GB2312" w:hAnsi="仿宋_GB2312"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Times New Roman"/>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。加强托班保教人员的培训和学习。</w:t>
      </w:r>
    </w:p>
    <w:p w14:paraId="46C0526F">
      <w:pPr>
        <w:spacing w:line="560" w:lineRule="exact"/>
        <w:ind w:firstLine="640" w:firstLineChars="200"/>
        <w:rPr>
          <w:rFonts w:eastAsia="仿宋_GB2312"/>
          <w:sz w:val="32"/>
          <w:szCs w:val="32"/>
        </w:rPr>
      </w:pPr>
      <w:r>
        <w:rPr>
          <w:rFonts w:hint="eastAsia" w:ascii="仿宋_GB2312" w:hAnsi="仿宋_GB2312"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.特别说明：</w:t>
      </w:r>
      <w:r>
        <w:rPr>
          <w:rFonts w:eastAsia="仿宋_GB2312"/>
          <w:sz w:val="32"/>
          <w:szCs w:val="32"/>
        </w:rPr>
        <w:t>多胞胎家庭子女可自愿申请捆绑同一报名号参加摇号；若不申请，将按照自然人个体进行摇号。申请捆绑同一报名号参加摇号的家长在报名时间内携带相关报名材料至报名</w:t>
      </w:r>
      <w:r>
        <w:rPr>
          <w:rFonts w:hint="eastAsia" w:eastAsia="仿宋_GB2312"/>
          <w:sz w:val="32"/>
          <w:szCs w:val="32"/>
        </w:rPr>
        <w:t>幼儿园</w:t>
      </w:r>
      <w:r>
        <w:rPr>
          <w:rFonts w:eastAsia="仿宋_GB2312"/>
          <w:sz w:val="32"/>
          <w:szCs w:val="32"/>
        </w:rPr>
        <w:t>现场登记。摇号招生的</w:t>
      </w:r>
      <w:r>
        <w:rPr>
          <w:rFonts w:hint="eastAsia" w:eastAsia="仿宋_GB2312"/>
          <w:sz w:val="32"/>
          <w:szCs w:val="32"/>
        </w:rPr>
        <w:t>幼儿园</w:t>
      </w:r>
      <w:r>
        <w:rPr>
          <w:rFonts w:eastAsia="仿宋_GB2312"/>
          <w:sz w:val="32"/>
          <w:szCs w:val="32"/>
        </w:rPr>
        <w:t>在公示摇号名单时，同时公示多胞胎</w:t>
      </w:r>
      <w:r>
        <w:rPr>
          <w:rFonts w:hint="eastAsia" w:eastAsia="仿宋_GB2312"/>
          <w:sz w:val="32"/>
          <w:szCs w:val="32"/>
        </w:rPr>
        <w:t>幼儿</w:t>
      </w:r>
      <w:r>
        <w:rPr>
          <w:rFonts w:eastAsia="仿宋_GB2312"/>
          <w:sz w:val="32"/>
          <w:szCs w:val="32"/>
        </w:rPr>
        <w:t>绑定名单（同一报名号，报名主体一人，备注同胞姓名）。若申请绑定，多胞胎</w:t>
      </w:r>
      <w:r>
        <w:rPr>
          <w:rFonts w:hint="eastAsia" w:eastAsia="仿宋_GB2312"/>
          <w:sz w:val="32"/>
          <w:szCs w:val="32"/>
        </w:rPr>
        <w:t>幼儿</w:t>
      </w:r>
      <w:r>
        <w:rPr>
          <w:rFonts w:eastAsia="仿宋_GB2312"/>
          <w:sz w:val="32"/>
          <w:szCs w:val="32"/>
        </w:rPr>
        <w:t>作为一个号参加摇号，将同时录取或同时不录取。录取名单公示时，一并公示。</w:t>
      </w:r>
    </w:p>
    <w:p w14:paraId="0A34E27A">
      <w:pPr>
        <w:spacing w:line="560" w:lineRule="exact"/>
        <w:ind w:firstLine="640" w:firstLineChars="200"/>
        <w:rPr>
          <w:rFonts w:eastAsia="仿宋_GB2312"/>
          <w:sz w:val="32"/>
          <w:szCs w:val="32"/>
        </w:rPr>
      </w:pPr>
      <w:r>
        <w:rPr>
          <w:rFonts w:eastAsia="仿宋_GB2312"/>
          <w:sz w:val="32"/>
          <w:szCs w:val="32"/>
        </w:rPr>
        <w:t>同一家庭中有幼儿正在需摇号幼儿园就读的，其同胞弟妹必须登记报名并符合该幼儿园招生条件，若未被摇号录取的，可照顾入该园。</w:t>
      </w:r>
    </w:p>
    <w:p w14:paraId="69AB1BB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4.信息报送：招生结束后，各幼儿园将托班幼儿录取名单纸质表格盖章后报送基教科</w:t>
      </w:r>
      <w:r>
        <w:rPr>
          <w:rFonts w:hint="eastAsia" w:ascii="仿宋_GB2312" w:hAnsi="仿宋_GB2312" w:eastAsia="仿宋_GB2312" w:cs="Times New Roman"/>
          <w:kern w:val="2"/>
          <w:sz w:val="32"/>
          <w:szCs w:val="32"/>
          <w:lang w:val="en-US" w:eastAsia="zh-CN" w:bidi="ar-SA"/>
        </w:rPr>
        <w:t>807</w:t>
      </w:r>
      <w:r>
        <w:rPr>
          <w:rFonts w:hint="eastAsia" w:ascii="仿宋_GB2312" w:hAnsi="仿宋_GB2312" w:eastAsia="仿宋_GB2312" w:cs="仿宋_GB2312"/>
          <w:kern w:val="2"/>
          <w:sz w:val="32"/>
          <w:szCs w:val="32"/>
          <w:lang w:val="en-US" w:eastAsia="zh-CN" w:bidi="ar-SA"/>
        </w:rPr>
        <w:t>办公室，电子表格发至基教科邮箱</w:t>
      </w:r>
      <w:r>
        <w:rPr>
          <w:rFonts w:hint="default" w:ascii="Times New Roman" w:hAnsi="Times New Roman" w:eastAsia="宋体" w:cs="Times New Roman"/>
          <w:color w:val="000000"/>
          <w:kern w:val="0"/>
          <w:sz w:val="31"/>
          <w:szCs w:val="31"/>
          <w:lang w:val="en-US" w:eastAsia="zh-CN" w:bidi="ar"/>
        </w:rPr>
        <w:t>435681027@qq.com</w:t>
      </w:r>
      <w:r>
        <w:rPr>
          <w:rFonts w:hint="eastAsia" w:ascii="仿宋_GB2312" w:hAnsi="仿宋_GB2312" w:eastAsia="仿宋_GB2312" w:cs="仿宋_GB2312"/>
          <w:kern w:val="2"/>
          <w:sz w:val="32"/>
          <w:szCs w:val="32"/>
          <w:lang w:val="en-US" w:eastAsia="zh-CN" w:bidi="ar-SA"/>
        </w:rPr>
        <w:t xml:space="preserve"> 。</w:t>
      </w:r>
    </w:p>
    <w:p w14:paraId="62F6D7B4">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640" w:firstLineChars="200"/>
        <w:rPr>
          <w:rFonts w:hint="eastAsia" w:ascii="仿宋_GB2312" w:hAnsi="仿宋_GB2312" w:eastAsia="仿宋_GB2312" w:cs="仿宋_GB2312"/>
          <w:kern w:val="2"/>
          <w:sz w:val="32"/>
          <w:szCs w:val="32"/>
          <w:lang w:val="en-US" w:eastAsia="zh-CN" w:bidi="ar-SA"/>
        </w:rPr>
      </w:pPr>
    </w:p>
    <w:p w14:paraId="2F009A68">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r>
        <w:rPr>
          <w:rFonts w:hint="eastAsia" w:ascii="仿宋_GB2312" w:hAnsi="仿宋_GB2312" w:eastAsia="仿宋_GB2312" w:cs="Times New Roman"/>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年秋季直属幼儿园托班现场报名登记表</w:t>
      </w:r>
    </w:p>
    <w:p w14:paraId="70BA3085">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jc w:val="right"/>
        <w:rPr>
          <w:rFonts w:hint="eastAsia" w:ascii="仿宋_GB2312" w:hAnsi="仿宋_GB2312" w:eastAsia="仿宋_GB2312" w:cs="仿宋_GB2312"/>
          <w:kern w:val="2"/>
          <w:sz w:val="32"/>
          <w:szCs w:val="32"/>
          <w:lang w:val="en-US" w:eastAsia="zh-CN" w:bidi="ar-SA"/>
        </w:rPr>
      </w:pPr>
    </w:p>
    <w:p w14:paraId="05DF72E6">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启东市教育体育局</w:t>
      </w:r>
    </w:p>
    <w:p w14:paraId="2470B42A">
      <w:pPr>
        <w:pStyle w:val="4"/>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2026年6月16日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7E81DF69-7C19-4453-AB7D-848BDCA83815}"/>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F05039B-4A67-4133-8389-DC29EDFFFA52}"/>
  </w:font>
  <w:font w:name="方正黑体_GBK">
    <w:altName w:val="微软雅黑"/>
    <w:panose1 w:val="03000509000000000000"/>
    <w:charset w:val="86"/>
    <w:family w:val="auto"/>
    <w:pitch w:val="default"/>
    <w:sig w:usb0="00000000" w:usb1="00000000" w:usb2="00000000" w:usb3="00000000" w:csb0="00040000" w:csb1="00000000"/>
    <w:embedRegular r:id="rId3" w:fontKey="{35FCFBA7-AB2F-4F00-8FB8-B2A48627E94D}"/>
  </w:font>
  <w:font w:name="楷体_GB2312">
    <w:panose1 w:val="02010609030101010101"/>
    <w:charset w:val="86"/>
    <w:family w:val="modern"/>
    <w:pitch w:val="default"/>
    <w:sig w:usb0="00000001" w:usb1="080E0000" w:usb2="00000000" w:usb3="00000000" w:csb0="00040000" w:csb1="00000000"/>
    <w:embedRegular r:id="rId4" w:fontKey="{2D960791-7F76-4851-8981-82831703EDD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6E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D98B">
                          <w:pPr>
                            <w:pStyle w:val="4"/>
                            <w:keepNext w:val="0"/>
                            <w:keepLines w:val="0"/>
                            <w:pageBreakBefore w:val="0"/>
                            <w:widowControl w:val="0"/>
                            <w:kinsoku/>
                            <w:wordWrap/>
                            <w:overflowPunct/>
                            <w:topLinePunct w:val="0"/>
                            <w:bidi w:val="0"/>
                            <w:adjustRightInd/>
                            <w:snapToGrid w:val="0"/>
                            <w:ind w:left="420" w:leftChars="200" w:right="420" w:right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53CCD98B">
                    <w:pPr>
                      <w:pStyle w:val="4"/>
                      <w:keepNext w:val="0"/>
                      <w:keepLines w:val="0"/>
                      <w:pageBreakBefore w:val="0"/>
                      <w:widowControl w:val="0"/>
                      <w:kinsoku/>
                      <w:wordWrap/>
                      <w:overflowPunct/>
                      <w:topLinePunct w:val="0"/>
                      <w:bidi w:val="0"/>
                      <w:adjustRightInd/>
                      <w:snapToGrid w:val="0"/>
                      <w:ind w:left="420" w:leftChars="200" w:right="420" w:right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CBD65"/>
    <w:multiLevelType w:val="singleLevel"/>
    <w:tmpl w:val="A92CBD65"/>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GQxZjZiZGQ4ZTI1ZmY1NDAzYTQzZDU2Mjg1MWYifQ=="/>
  </w:docVars>
  <w:rsids>
    <w:rsidRoot w:val="6A357C59"/>
    <w:rsid w:val="002924D0"/>
    <w:rsid w:val="018D1D97"/>
    <w:rsid w:val="03035935"/>
    <w:rsid w:val="03104730"/>
    <w:rsid w:val="0341645D"/>
    <w:rsid w:val="03547F3F"/>
    <w:rsid w:val="036178FF"/>
    <w:rsid w:val="036E22AD"/>
    <w:rsid w:val="037C7496"/>
    <w:rsid w:val="03BD3393"/>
    <w:rsid w:val="045B70AB"/>
    <w:rsid w:val="045F6B9B"/>
    <w:rsid w:val="04A722F0"/>
    <w:rsid w:val="04D94B9F"/>
    <w:rsid w:val="06B76528"/>
    <w:rsid w:val="07BC2556"/>
    <w:rsid w:val="08057A5A"/>
    <w:rsid w:val="08A22BBA"/>
    <w:rsid w:val="08BF4E77"/>
    <w:rsid w:val="08C178FC"/>
    <w:rsid w:val="08DA7138"/>
    <w:rsid w:val="09A96A24"/>
    <w:rsid w:val="0B815649"/>
    <w:rsid w:val="0B9379E7"/>
    <w:rsid w:val="0BC67500"/>
    <w:rsid w:val="0C7D22B4"/>
    <w:rsid w:val="0D186481"/>
    <w:rsid w:val="0D3A01A5"/>
    <w:rsid w:val="0E9953A0"/>
    <w:rsid w:val="10354C54"/>
    <w:rsid w:val="109E0A4B"/>
    <w:rsid w:val="121534BC"/>
    <w:rsid w:val="122D652B"/>
    <w:rsid w:val="13433B2C"/>
    <w:rsid w:val="13561AB1"/>
    <w:rsid w:val="1357734B"/>
    <w:rsid w:val="14A32AD4"/>
    <w:rsid w:val="14E32ED1"/>
    <w:rsid w:val="197C38F4"/>
    <w:rsid w:val="19B72B7E"/>
    <w:rsid w:val="1A393593"/>
    <w:rsid w:val="1A3B5015"/>
    <w:rsid w:val="1BCA4DEA"/>
    <w:rsid w:val="21BE719F"/>
    <w:rsid w:val="22817D38"/>
    <w:rsid w:val="22DB78DD"/>
    <w:rsid w:val="230A01C2"/>
    <w:rsid w:val="23E66539"/>
    <w:rsid w:val="24F56F32"/>
    <w:rsid w:val="25C44658"/>
    <w:rsid w:val="25E75D5B"/>
    <w:rsid w:val="261750D0"/>
    <w:rsid w:val="27EB05C2"/>
    <w:rsid w:val="283261F1"/>
    <w:rsid w:val="29114058"/>
    <w:rsid w:val="29EE7EF6"/>
    <w:rsid w:val="2A1D74B6"/>
    <w:rsid w:val="2A703001"/>
    <w:rsid w:val="2A842608"/>
    <w:rsid w:val="2AED28A3"/>
    <w:rsid w:val="2B9E76FA"/>
    <w:rsid w:val="2BF832AE"/>
    <w:rsid w:val="2D7918D9"/>
    <w:rsid w:val="2EF835C5"/>
    <w:rsid w:val="2F8C4439"/>
    <w:rsid w:val="300466C5"/>
    <w:rsid w:val="300761B5"/>
    <w:rsid w:val="301C2BD0"/>
    <w:rsid w:val="32D16607"/>
    <w:rsid w:val="33D60378"/>
    <w:rsid w:val="34A6476E"/>
    <w:rsid w:val="34A86FA9"/>
    <w:rsid w:val="351F18AB"/>
    <w:rsid w:val="35F72828"/>
    <w:rsid w:val="36CC5A63"/>
    <w:rsid w:val="37597C56"/>
    <w:rsid w:val="38286CC9"/>
    <w:rsid w:val="3830653A"/>
    <w:rsid w:val="389A39EB"/>
    <w:rsid w:val="393F076E"/>
    <w:rsid w:val="3A9E14C4"/>
    <w:rsid w:val="3D25660B"/>
    <w:rsid w:val="3E5A7DF8"/>
    <w:rsid w:val="3F850EA5"/>
    <w:rsid w:val="3FC76DC7"/>
    <w:rsid w:val="404623E2"/>
    <w:rsid w:val="40FE28D5"/>
    <w:rsid w:val="421C3632"/>
    <w:rsid w:val="426205D4"/>
    <w:rsid w:val="43996CCD"/>
    <w:rsid w:val="443864E5"/>
    <w:rsid w:val="44A973E3"/>
    <w:rsid w:val="45F66658"/>
    <w:rsid w:val="467F21AA"/>
    <w:rsid w:val="46AC048A"/>
    <w:rsid w:val="4711746F"/>
    <w:rsid w:val="48561630"/>
    <w:rsid w:val="49090450"/>
    <w:rsid w:val="4A5751EC"/>
    <w:rsid w:val="4C893D9C"/>
    <w:rsid w:val="4D720CBA"/>
    <w:rsid w:val="4D93478D"/>
    <w:rsid w:val="4E740A62"/>
    <w:rsid w:val="4E884B66"/>
    <w:rsid w:val="4ECD1F20"/>
    <w:rsid w:val="4F855D03"/>
    <w:rsid w:val="50722D7F"/>
    <w:rsid w:val="5075461D"/>
    <w:rsid w:val="52151C14"/>
    <w:rsid w:val="524424F9"/>
    <w:rsid w:val="52650DED"/>
    <w:rsid w:val="53B51901"/>
    <w:rsid w:val="540C5299"/>
    <w:rsid w:val="5486504B"/>
    <w:rsid w:val="55943798"/>
    <w:rsid w:val="564A39F3"/>
    <w:rsid w:val="57600001"/>
    <w:rsid w:val="576D24F2"/>
    <w:rsid w:val="577C687E"/>
    <w:rsid w:val="57896C41"/>
    <w:rsid w:val="582E113A"/>
    <w:rsid w:val="59030A18"/>
    <w:rsid w:val="59A541C5"/>
    <w:rsid w:val="5BA83AF9"/>
    <w:rsid w:val="5BAA5AC3"/>
    <w:rsid w:val="5BB01C1F"/>
    <w:rsid w:val="5BB71F8E"/>
    <w:rsid w:val="5BF31218"/>
    <w:rsid w:val="5D537A94"/>
    <w:rsid w:val="5DA13430"/>
    <w:rsid w:val="5DE437A0"/>
    <w:rsid w:val="5E227B93"/>
    <w:rsid w:val="5E2D4789"/>
    <w:rsid w:val="5E6D4B86"/>
    <w:rsid w:val="5F047298"/>
    <w:rsid w:val="5F2E2567"/>
    <w:rsid w:val="5FEB2206"/>
    <w:rsid w:val="61B77615"/>
    <w:rsid w:val="62FE2856"/>
    <w:rsid w:val="633F4960"/>
    <w:rsid w:val="63B05C41"/>
    <w:rsid w:val="65566374"/>
    <w:rsid w:val="656E190F"/>
    <w:rsid w:val="657F1D6E"/>
    <w:rsid w:val="664F7AE6"/>
    <w:rsid w:val="665F7D80"/>
    <w:rsid w:val="676F4C6A"/>
    <w:rsid w:val="681F3395"/>
    <w:rsid w:val="684626D0"/>
    <w:rsid w:val="68B7537B"/>
    <w:rsid w:val="697143ED"/>
    <w:rsid w:val="6A0C54C6"/>
    <w:rsid w:val="6A357C59"/>
    <w:rsid w:val="6B3C7DBA"/>
    <w:rsid w:val="6D262AD0"/>
    <w:rsid w:val="6E492F1A"/>
    <w:rsid w:val="6F95081D"/>
    <w:rsid w:val="6FF670D1"/>
    <w:rsid w:val="70F57389"/>
    <w:rsid w:val="71877035"/>
    <w:rsid w:val="71AD37BF"/>
    <w:rsid w:val="71D67D42"/>
    <w:rsid w:val="72192C03"/>
    <w:rsid w:val="72F37330"/>
    <w:rsid w:val="72F524A8"/>
    <w:rsid w:val="7318735E"/>
    <w:rsid w:val="73B61051"/>
    <w:rsid w:val="7499002B"/>
    <w:rsid w:val="75971E5D"/>
    <w:rsid w:val="76572858"/>
    <w:rsid w:val="77962542"/>
    <w:rsid w:val="77BE04D4"/>
    <w:rsid w:val="78300CA6"/>
    <w:rsid w:val="78B2790D"/>
    <w:rsid w:val="7A3A405E"/>
    <w:rsid w:val="7ABB6F4D"/>
    <w:rsid w:val="7ABE2599"/>
    <w:rsid w:val="7B4A02D1"/>
    <w:rsid w:val="7C26489A"/>
    <w:rsid w:val="7CD97B5E"/>
    <w:rsid w:val="7D76142E"/>
    <w:rsid w:val="7D7D04EA"/>
    <w:rsid w:val="7E886628"/>
    <w:rsid w:val="7F162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qFormat/>
    <w:uiPriority w:val="99"/>
    <w:pPr>
      <w:tabs>
        <w:tab w:val="center" w:pos="4153"/>
        <w:tab w:val="right" w:pos="8307"/>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1795</Words>
  <Characters>1976</Characters>
  <TotalTime>11</TotalTime>
  <ScaleCrop>false</ScaleCrop>
  <LinksUpToDate>false</LinksUpToDate>
  <CharactersWithSpaces>2141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2026-06-12T15:50:00Z</dcterms:created>
  <dc:creator>Administrator</dc:creator>
  <cp:lastModifiedBy>徐嘉晨</cp:lastModifiedBy>
  <dcterms:modified xsi:type="dcterms:W3CDTF">2026-06-17T03:07:48Z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eyJoZGlkIjoiMGE4ZjE2N2YxODQxNWExZjRkZTg5ZmIxNmJiODdlYmEiLCJ1c2VySWQiOiIyOTEwNjQzMDMifQ==</vt:lpwstr>
  </property>
  <property fmtid="{D5CDD505-2E9C-101B-9397-08002B2CF9AE}" pid="3" name="KSOProductBuildVer">
    <vt:lpwstr>2052-12.1.0.26375</vt:lpwstr>
  </property>
  <property fmtid="{D5CDD505-2E9C-101B-9397-08002B2CF9AE}" pid="4" name="ICV">
    <vt:lpwstr>C265E8877DD4496B87A3D592B69989FD_13</vt:lpwstr>
  </property>
</Properties>
</file>