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cs="宋体" w:asciiTheme="minorEastAsia" w:hAnsiTheme="minorEastAsia" w:eastAsiaTheme="minorEastAsia"/>
          <w:b/>
          <w:color w:val="000000"/>
          <w:sz w:val="36"/>
          <w:szCs w:val="36"/>
        </w:rPr>
      </w:pPr>
      <w:bookmarkStart w:id="0" w:name="_Hlk195099800"/>
      <w:bookmarkStart w:id="1" w:name="OLE_LINK1"/>
      <w:r>
        <w:rPr>
          <w:rFonts w:hint="eastAsia" w:cs="宋体" w:asciiTheme="minorEastAsia" w:hAnsiTheme="minorEastAsia" w:eastAsiaTheme="minorEastAsia"/>
          <w:b/>
          <w:color w:val="000000"/>
          <w:sz w:val="36"/>
          <w:szCs w:val="36"/>
        </w:rPr>
        <w:t>江苏省启东中等专业学校</w:t>
      </w:r>
    </w:p>
    <w:p>
      <w:pPr>
        <w:spacing w:line="460" w:lineRule="exact"/>
        <w:jc w:val="center"/>
        <w:rPr>
          <w:rFonts w:hint="default" w:cs="宋体" w:asciiTheme="minorEastAsia" w:hAnsiTheme="minorEastAsia" w:eastAsiaTheme="minorEastAsia"/>
          <w:b/>
          <w:color w:val="000000"/>
          <w:sz w:val="36"/>
          <w:szCs w:val="36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color w:val="000000"/>
          <w:sz w:val="36"/>
          <w:szCs w:val="36"/>
        </w:rPr>
        <w:t>宿舍消防报警设备</w:t>
      </w:r>
      <w:bookmarkEnd w:id="0"/>
      <w:r>
        <w:rPr>
          <w:rFonts w:hint="eastAsia" w:cs="宋体" w:asciiTheme="minorEastAsia" w:hAnsiTheme="minorEastAsia" w:eastAsiaTheme="minorEastAsia"/>
          <w:b/>
          <w:color w:val="000000"/>
          <w:sz w:val="36"/>
          <w:szCs w:val="36"/>
        </w:rPr>
        <w:t>采购与安装</w:t>
      </w:r>
      <w:bookmarkEnd w:id="1"/>
      <w:r>
        <w:rPr>
          <w:rFonts w:hint="eastAsia" w:cs="宋体" w:asciiTheme="minorEastAsia" w:hAnsiTheme="minorEastAsia" w:eastAsiaTheme="minorEastAsia"/>
          <w:b/>
          <w:color w:val="000000"/>
          <w:sz w:val="36"/>
          <w:szCs w:val="36"/>
          <w:lang w:val="en-US" w:eastAsia="zh-CN"/>
        </w:rPr>
        <w:t>项目</w:t>
      </w:r>
    </w:p>
    <w:p>
      <w:pPr>
        <w:spacing w:line="460" w:lineRule="exact"/>
        <w:jc w:val="center"/>
        <w:rPr>
          <w:rFonts w:hint="eastAsia" w:cs="宋体" w:asciiTheme="minorEastAsia" w:hAnsiTheme="minorEastAsia" w:eastAsiaTheme="minorEastAsia"/>
          <w:b/>
          <w:color w:val="000000"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color w:val="000000"/>
          <w:sz w:val="36"/>
          <w:szCs w:val="36"/>
          <w:lang w:val="en-US" w:eastAsia="zh-CN"/>
        </w:rPr>
        <w:t>市场</w:t>
      </w:r>
      <w:r>
        <w:rPr>
          <w:rFonts w:hint="eastAsia" w:cs="宋体" w:asciiTheme="minorEastAsia" w:hAnsiTheme="minorEastAsia" w:eastAsiaTheme="minorEastAsia"/>
          <w:b/>
          <w:color w:val="000000"/>
          <w:sz w:val="36"/>
          <w:szCs w:val="36"/>
        </w:rPr>
        <w:t>询价公告</w:t>
      </w:r>
    </w:p>
    <w:p>
      <w:pPr>
        <w:spacing w:line="460" w:lineRule="exact"/>
        <w:jc w:val="center"/>
        <w:rPr>
          <w:rFonts w:hint="eastAsia" w:cs="宋体" w:asciiTheme="minorEastAsia" w:hAnsiTheme="minorEastAsia" w:eastAsiaTheme="minorEastAsia"/>
          <w:b/>
          <w:color w:val="000000"/>
          <w:sz w:val="36"/>
          <w:szCs w:val="36"/>
        </w:rPr>
      </w:pPr>
    </w:p>
    <w:p>
      <w:pPr>
        <w:pStyle w:val="2"/>
        <w:spacing w:line="360" w:lineRule="auto"/>
        <w:ind w:firstLine="564" w:firstLineChars="200"/>
        <w:rPr>
          <w:rFonts w:hint="eastAsia" w:ascii="宋体" w:hAnsi="宋体" w:eastAsia="宋体" w:cs="宋体"/>
          <w:spacing w:val="5"/>
        </w:rPr>
      </w:pPr>
      <w:r>
        <w:rPr>
          <w:rFonts w:hint="eastAsia" w:ascii="宋体" w:hAnsi="宋体" w:eastAsia="宋体" w:cs="宋体"/>
          <w:spacing w:val="11"/>
          <w:lang w:eastAsia="zh-CN"/>
        </w:rPr>
        <w:t>现</w:t>
      </w:r>
      <w:r>
        <w:rPr>
          <w:rFonts w:hint="eastAsia" w:ascii="宋体" w:hAnsi="宋体" w:eastAsia="宋体" w:cs="宋体"/>
          <w:spacing w:val="11"/>
        </w:rPr>
        <w:t>就202</w:t>
      </w:r>
      <w:r>
        <w:rPr>
          <w:rFonts w:hint="eastAsia" w:ascii="宋体" w:hAnsi="宋体" w:eastAsia="宋体" w:cs="宋体"/>
          <w:spacing w:val="11"/>
          <w:lang w:eastAsia="zh-CN"/>
        </w:rPr>
        <w:t>5</w:t>
      </w:r>
      <w:r>
        <w:rPr>
          <w:rFonts w:hint="eastAsia" w:ascii="宋体" w:hAnsi="宋体" w:eastAsia="宋体" w:cs="宋体"/>
          <w:spacing w:val="11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江苏省启东中等专业学校宿舍消防报警设备采购与安装项目</w:t>
      </w:r>
      <w:r>
        <w:rPr>
          <w:rFonts w:hint="eastAsia" w:ascii="宋体" w:hAnsi="宋体" w:eastAsia="宋体" w:cs="宋体"/>
          <w:spacing w:val="6"/>
        </w:rPr>
        <w:t>进行</w:t>
      </w:r>
      <w:r>
        <w:rPr>
          <w:rFonts w:hint="eastAsia" w:ascii="宋体" w:hAnsi="宋体" w:eastAsia="宋体" w:cs="宋体"/>
          <w:spacing w:val="6"/>
          <w:lang w:val="en-US" w:eastAsia="zh-CN"/>
        </w:rPr>
        <w:t>市场</w:t>
      </w:r>
      <w:r>
        <w:rPr>
          <w:rFonts w:hint="eastAsia" w:ascii="宋体" w:hAnsi="宋体" w:eastAsia="宋体" w:cs="宋体"/>
          <w:spacing w:val="6"/>
        </w:rPr>
        <w:t>询价，欢迎符合条件的供</w:t>
      </w:r>
      <w:r>
        <w:rPr>
          <w:rFonts w:hint="eastAsia" w:ascii="宋体" w:hAnsi="宋体" w:eastAsia="宋体" w:cs="宋体"/>
          <w:spacing w:val="5"/>
        </w:rPr>
        <w:t>应商响应。</w:t>
      </w:r>
    </w:p>
    <w:p>
      <w:pPr>
        <w:spacing w:line="460" w:lineRule="exact"/>
        <w:ind w:firstLine="562" w:firstLineChars="200"/>
        <w:jc w:val="left"/>
        <w:rPr>
          <w:rFonts w:hint="default" w:cs="宋体" w:asciiTheme="minorEastAsia" w:hAnsiTheme="minorEastAsia" w:eastAsiaTheme="minorEastAsia"/>
          <w:b/>
          <w:color w:val="000000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一．采购货物名称：</w:t>
      </w:r>
    </w:p>
    <w:p>
      <w:pPr>
        <w:adjustRightInd w:val="0"/>
        <w:snapToGrid w:val="0"/>
        <w:spacing w:line="460" w:lineRule="exact"/>
        <w:ind w:firstLine="590" w:firstLineChars="196"/>
        <w:jc w:val="center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color w:val="000000"/>
          <w:sz w:val="30"/>
          <w:szCs w:val="30"/>
          <w:lang w:val="en-US" w:eastAsia="zh-CN"/>
        </w:rPr>
        <w:t>南校区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636"/>
        <w:gridCol w:w="732"/>
        <w:gridCol w:w="873"/>
        <w:gridCol w:w="876"/>
        <w:gridCol w:w="888"/>
        <w:gridCol w:w="857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设备名称</w:t>
            </w:r>
          </w:p>
        </w:tc>
        <w:tc>
          <w:tcPr>
            <w:tcW w:w="36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规格、技术参数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</w:t>
            </w:r>
          </w:p>
        </w:tc>
        <w:tc>
          <w:tcPr>
            <w:tcW w:w="42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3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1#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学生宿舍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#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学生宿舍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#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学生宿舍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#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学生宿舍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数量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点型光电感烟火灾探测器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名称：点型光电感烟火灾探测器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规格、参数：编址型，二总线无极性；内置消防行业专用微处理器，探测器对自身采集到的数据进行存储和判断，具有自诊断功能；污染自动补偿；具有导流槽设计，抗干扰、抗潮湿能力强；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手动火灾报警按钮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名称：手动火灾报警按钮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、规格、参数：编址型，二总线无极性，带电话插孔；采用消防专用芯片；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具有抢占功能，启动命令最快上报速度≤1S；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专用钥匙机械复位；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消火栓按钮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名称：消火栓按钮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规格、参数：编址型，二总线无极性；采用消防专用芯片；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 具有抢占功能，启动命令最快上报速度≤1S；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4. 专用钥匙机械复位；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火灾声光警报器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名称：火灾声光警报器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规格、参数：编址型，二总线无极性；可通过编码设置两种不同的警报声；可通过编码器设置单独声、单独光等状态；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  <w:jc w:val="center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输入/输出模块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名称：输入/输出模块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规格、参数：编址型，二总线无极性； 回路信号处理电路与输入检测信号处理电路实现电气隔离，模块稳定性高，抗干扰能力强；可检测无源常开点、常闭点两种输入形式；具备两种有源输出形式：脉冲输出（DC30V/1.5A/100ms）、持续输出（DC24V/7mA/13mA）</w:t>
            </w:r>
          </w:p>
        </w:tc>
        <w:tc>
          <w:tcPr>
            <w:tcW w:w="7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输入/输出模块（多线）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名称：输入/输出模块（多线）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规格、参数：非编址型，配接专线控制盘使用；两路DC24V有源输出（启动、停止）；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可接收无源常开点应答信号；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输出模块（广播）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名称：输出模块（广播）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规格、参数：编址型，二总线无极性；应急广播切换专用模块，输出带载功率60W,具有扬声器丢失报警功能；可接入背景音乐，具备强制切换功能；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模块箱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1、名称：金属模块箱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隔离模块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名称：隔离模块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规格、参数：非编址型，不占用回路地址；自恢复型，同时支持环形布线和树形布线；回路线间短路时动作；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  <w:jc w:val="center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火灾显示盘（液晶）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名称：火灾显示盘（液晶）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规格、参数：编址型，二总线无极性；保证低功耗的同时使传输距离最远达1000m;液晶中文显示；具有跨回路显示功能，可显示本机同一回路、跨回路或跨机上的所有探测类报警地址；具有自检功能，可以自动检测火灾显示盘上的状态指示灯、液晶屏和扬声器；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吸顶明装扬声器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名称：吸顶明装扬声器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规格、参数：额定输出功率 3W。外型尺寸：φ170*57mm。  有线路监测功能。吸顶安装。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端子箱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名称：端子箱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规格、参数：含20位端子，外形尺寸：330X305X70mm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消防电话分机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名称：消防电话分机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规格、参数：二进制拨码开关编址，编址范围1-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，无极性二总线，需配合IG系列电话主机使用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接线盒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名称：接线盒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型号：86接线盒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146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  <w:jc w:val="center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火灾报警联动控制器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★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420" w:hanging="42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名称：火灾报警联动控制器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规格、参数：立柜式主机，7寸液晶中文界面，全部采用汉字显⽰。含组网功能，含打印机、含一块专线盘（需配合Z-1153专线模块使用）；不含立柜、不含备电；支持在线、离线编程；单机可带载1-20回路，回路连接设备的总数不宜超过 200 点，且应留有不少于额定容量 10% 的余量;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备电配置原则：1-8回路配接DC12V/12AH一组；9-16回路配接DC12V/17AH一组；17-20回路配接DC12V/24AH一组。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台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多线控制盘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名称：多线控制盘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规格、参数：用于立柜／琴台系列火灾报警控制器。入柜式2U，8路多线控制，每路一启一停一回答。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总线控制盘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名称：总线控制盘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、规格、参数：用于立柜／琴台F系列火灾报警控制器。入柜式2U，64点总线手动联动控制。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广播控制盘/功率放大器一体机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名称：广播控制盘/功率放大器一体机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规格、参数：500W，入柜式1U，集成广播播放盘以及500W功率放大器，支持播放MP3格式文件，DC24V供电；需配接一只广播模块实现轮响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消防电话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名称：消防电话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规格、参数：入柜式1U，DC24V供电，无极性二总线，最多可带载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个地址点，需配接IG系列消防电话现场设备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蓄电池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名称：蓄电池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规格、参数：12V12AH，入柜内置式安装，1组两节。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组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立式机柜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名称：立式机柜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规格、参数：30U容量，外形尺寸：550mm宽×480mm厚×1770mm高。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消防控制室图形显示装置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名称：消防控制室图形显示装置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规格、参数：一体式设备，DC24V电源供电，可入柜安装。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防火门监控器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名称：防火门监控器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规格、参数：壁挂式，2.8英寸液晶屏，带联网功能（从机），单回路，满载容量32点，带打印，含备电。采用金属机箱。外型尺寸：300mm×88mm×380mm。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一体式门磁开关（单门）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名称：一体式门磁开关（单门）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规格、参数：无极性二总线。占用一个回路地址点，监视单常闭门，塑料外壳，含1个门磁开关磁铁端设备。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一体式门磁开关（双门）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名称：一体式门磁开关（双门）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规格、参数：无极性二总线。占用一个回路地址点，监视双常闭门，塑料外壳，含2个门磁开关磁铁端设备。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消防设备电源状态监控器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名称：消防设备电源状态监控器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规格、参数：壁挂式，2.8英寸液晶屏，带联网功能（从机），单回路，满载容量32点，带打印，含备电。采用金属机箱。外型尺寸：300mm×88mm×380mm。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电压信号传感器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名称：电压信号传感器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规格、参数：无极性二总线设备，电子编码。双路电压监视模块。适用于三相三线或三相四线配电系统。外壳采用ABS材料，阻燃等级为V-0级。导轨式安装，外形尺寸 L 110mm×W 90mm×H 45.5mm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电气火灾监控设备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名称：电气火灾监控设备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规格、参数：壁挂式，2.8英寸液晶屏，带联网功能（从机），单回路，满载容量32点，带打印，含备电。采用金属机箱。外型尺寸：300mm×88mm×380mm。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组合式电气火灾监控探测器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名称：组合式电气火灾监控探测器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规格、参数：一体式，100A圆形。二总线设备，电子编码，可同时监控一路剩余电流和一路温度信号（温度传感器需另选配）。外型尺寸（mm)：100×40×117，过孔尺寸（mm)：φ45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配管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名称：埋地电线管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2、材质：镀锌钢管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3、规格：SC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4、壁厚：3.25mm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5、含破除、修复、挖填土等所有内容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米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配管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名称：电线管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2、材质：薄壁镀锌钢管（明配）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3、规格：SC20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4、壁厚：1.5mm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米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756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756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756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620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配线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1、名称：电话线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2、配线形式：管内穿线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3、规格：WDZAN-RYJS-2*1.5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4、材质：铜芯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米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598.01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598.01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598.01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506.28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2300.31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配线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1、名称：信号、联动、广播线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2、配线形式：管内穿线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3、规格：WDZAN-RVS-2*1.5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4、材质：铜芯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米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763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.53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763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.53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763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.53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567.14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2857.73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配线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1、名称：24V电源线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2、配线形式：管内穿线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3、规格：WDZAN-BYJ-2*2.5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4、材质：铜芯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米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598.01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598.01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598.01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506.28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2300.31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电缆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名称：控制电缆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2、配线形式：管内穿线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3、规格：WDZN-KVV-8*1.5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4、材质：铜芯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米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防火涂料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1、涂刷（喷）品种：防火涂料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m²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31.4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31.4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31.4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25.12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119.32</w:t>
            </w:r>
          </w:p>
        </w:tc>
      </w:tr>
    </w:tbl>
    <w:p>
      <w:pPr>
        <w:snapToGrid w:val="0"/>
        <w:spacing w:line="420" w:lineRule="exact"/>
        <w:ind w:firstLine="551" w:firstLineChars="196"/>
        <w:rPr>
          <w:rFonts w:asciiTheme="minorEastAsia" w:hAnsiTheme="minorEastAsia" w:eastAsiaTheme="minorEastAsia"/>
          <w:b/>
          <w:bCs/>
          <w:sz w:val="28"/>
          <w:szCs w:val="28"/>
        </w:rPr>
      </w:pPr>
    </w:p>
    <w:p>
      <w:pPr>
        <w:snapToGrid w:val="0"/>
        <w:spacing w:line="420" w:lineRule="exact"/>
        <w:ind w:firstLine="551" w:firstLineChars="196"/>
        <w:rPr>
          <w:rFonts w:asciiTheme="minorEastAsia" w:hAnsiTheme="minorEastAsia" w:eastAsiaTheme="minorEastAsia"/>
          <w:b/>
          <w:bCs/>
          <w:sz w:val="28"/>
          <w:szCs w:val="28"/>
        </w:rPr>
      </w:pPr>
    </w:p>
    <w:p>
      <w:pPr>
        <w:snapToGrid w:val="0"/>
        <w:spacing w:line="420" w:lineRule="exact"/>
        <w:rPr>
          <w:rFonts w:asciiTheme="minorEastAsia" w:hAnsiTheme="minorEastAsia" w:eastAsiaTheme="minorEastAsia"/>
          <w:b/>
          <w:bCs/>
          <w:sz w:val="28"/>
          <w:szCs w:val="28"/>
        </w:rPr>
      </w:pPr>
    </w:p>
    <w:p>
      <w:pPr>
        <w:snapToGrid w:val="0"/>
        <w:spacing w:line="420" w:lineRule="exact"/>
        <w:ind w:firstLine="551" w:firstLineChars="196"/>
        <w:rPr>
          <w:rFonts w:asciiTheme="minorEastAsia" w:hAnsiTheme="minorEastAsia" w:eastAsiaTheme="minorEastAsia"/>
          <w:b/>
          <w:bCs/>
          <w:sz w:val="28"/>
          <w:szCs w:val="28"/>
        </w:rPr>
      </w:pPr>
    </w:p>
    <w:p>
      <w:pPr>
        <w:rPr>
          <w:rFonts w:hint="eastAsia" w:cs="宋体" w:asciiTheme="minorEastAsia" w:hAnsiTheme="minorEastAsia" w:eastAsiaTheme="minorEastAsia"/>
          <w:b/>
          <w:color w:val="000000"/>
          <w:sz w:val="30"/>
          <w:szCs w:val="30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color w:val="000000"/>
          <w:sz w:val="30"/>
          <w:szCs w:val="30"/>
          <w:lang w:val="en-US" w:eastAsia="zh-CN"/>
        </w:rPr>
        <w:br w:type="page"/>
      </w:r>
    </w:p>
    <w:p>
      <w:pPr>
        <w:spacing w:line="460" w:lineRule="exact"/>
        <w:jc w:val="center"/>
        <w:rPr>
          <w:rFonts w:hint="eastAsia" w:cs="宋体" w:asciiTheme="minorEastAsia" w:hAnsiTheme="minorEastAsia" w:eastAsiaTheme="minorEastAsia"/>
          <w:b/>
          <w:color w:val="000000"/>
          <w:sz w:val="30"/>
          <w:szCs w:val="30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color w:val="000000"/>
          <w:sz w:val="30"/>
          <w:szCs w:val="30"/>
          <w:lang w:val="en-US" w:eastAsia="zh-CN"/>
        </w:rPr>
        <w:t>北校区</w:t>
      </w:r>
    </w:p>
    <w:tbl>
      <w:tblPr>
        <w:tblStyle w:val="8"/>
        <w:tblpPr w:leftFromText="180" w:rightFromText="180" w:vertAnchor="text" w:horzAnchor="page" w:tblpXSpec="center" w:tblpY="446"/>
        <w:tblOverlap w:val="never"/>
        <w:tblW w:w="9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4434"/>
        <w:gridCol w:w="732"/>
        <w:gridCol w:w="864"/>
        <w:gridCol w:w="852"/>
        <w:gridCol w:w="912"/>
        <w:gridCol w:w="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设备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443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规格、技术参数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</w:t>
            </w:r>
          </w:p>
        </w:tc>
        <w:tc>
          <w:tcPr>
            <w:tcW w:w="330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41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434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#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学生宿舍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#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学生宿舍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#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学生宿舍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数量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点型光电感烟火灾探测器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</w:t>
            </w:r>
          </w:p>
        </w:tc>
        <w:tc>
          <w:tcPr>
            <w:tcW w:w="443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名称：点型光电感烟火灾探测器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规格、参数：编址型，二总线无极性；内置消防行业专用微处理器，探测器对自身采集到的数据进行存储和判断，具有自诊断功能；污染自动补偿；具有导流槽设计，抗干扰、抗潮湿能力强；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手动火灾报警按钮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</w:t>
            </w:r>
          </w:p>
        </w:tc>
        <w:tc>
          <w:tcPr>
            <w:tcW w:w="443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名称：手动火灾报警按钮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、规格、参数：编址型，二总线无极性，带电话插孔；采用消防专用芯片；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具有抢占功能，启动命令最快上报速度≤1S；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专用钥匙机械复位；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消火栓按钮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</w:t>
            </w:r>
          </w:p>
        </w:tc>
        <w:tc>
          <w:tcPr>
            <w:tcW w:w="443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名称：消火栓按钮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规格、参数：编址型，二总线无极性；采用消防专用芯片；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 具有抢占功能，启动命令最快上报速度≤1S；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4. 专用钥匙机械复位；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火灾声光警报器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</w:t>
            </w:r>
          </w:p>
        </w:tc>
        <w:tc>
          <w:tcPr>
            <w:tcW w:w="443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名称：火灾声光警报器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规格、参数：编址型，二总线无极性；可通过编码设置两种不同的警报声；可通过编码器设置单独声、单独光等状态；</w:t>
            </w:r>
          </w:p>
        </w:tc>
        <w:tc>
          <w:tcPr>
            <w:tcW w:w="732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输入/输出模块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</w:t>
            </w:r>
          </w:p>
        </w:tc>
        <w:tc>
          <w:tcPr>
            <w:tcW w:w="443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名称：输入/输出模块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规格、参数：编址型，二总线无极性； 回路信号处理电路与输入检测信号处理电路实现电气隔离，模块稳定性高，抗干扰能力强；可检测无源常开点、常闭点两种输入形式；具备两种有源输出形式：脉冲输出（DC30V/1.5A/100ms）、持续输出（DC24V/7mA/13mA）</w:t>
            </w:r>
          </w:p>
        </w:tc>
        <w:tc>
          <w:tcPr>
            <w:tcW w:w="732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输入/输出模块（多线）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</w:t>
            </w:r>
          </w:p>
        </w:tc>
        <w:tc>
          <w:tcPr>
            <w:tcW w:w="443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名称：输入/输出模块（多线）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规格、参数：非编址型，配接专线控制盘使用；两路DC24V有源输出（启动、停止）；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可接收无源常开点应答信号；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输出模块（广播）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</w:t>
            </w:r>
          </w:p>
        </w:tc>
        <w:tc>
          <w:tcPr>
            <w:tcW w:w="443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名称：输出模块（广播）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规格、参数：编址型，二总线无极性；应急广播切换专用模块，输出带载功率60W,具有扬声器丢失报警功能；可接入背景音乐，具备强制切换功能；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模块箱</w:t>
            </w:r>
          </w:p>
        </w:tc>
        <w:tc>
          <w:tcPr>
            <w:tcW w:w="443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1、名称：金属模块箱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隔离模块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</w:t>
            </w:r>
          </w:p>
        </w:tc>
        <w:tc>
          <w:tcPr>
            <w:tcW w:w="443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名称：隔离模块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规格、参数：非编址型，不占用回路地址；自恢复型，同时支持环形布线和树形布线；回路线间短路时动作；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火灾显示盘（液晶）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</w:t>
            </w:r>
          </w:p>
        </w:tc>
        <w:tc>
          <w:tcPr>
            <w:tcW w:w="4434" w:type="dxa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名称：火灾显示盘（液晶）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规格、参数：编址型，二总线无极性；保证低功耗的同时使传输距离最远达1000m;液晶中文显示；具有跨回路显示功能，可显示本机同一回路、跨回路或跨机上的所有探测类报警地址；具有自检功能，可以自动检测火灾显示盘上的状态指示灯、液晶屏和扬声器；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吸顶明装扬声器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</w:t>
            </w:r>
          </w:p>
        </w:tc>
        <w:tc>
          <w:tcPr>
            <w:tcW w:w="4434" w:type="dxa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名称：吸顶明装扬声器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规格、参数：额定输出功率 3W。外型尺寸：φ170*57mm。  有线路监测功能。吸顶安装。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端子箱</w:t>
            </w:r>
          </w:p>
        </w:tc>
        <w:tc>
          <w:tcPr>
            <w:tcW w:w="443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名称：端子箱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规格、参数：含20位端子，外形尺寸：330X305X70mm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消防电话分机</w:t>
            </w:r>
          </w:p>
        </w:tc>
        <w:tc>
          <w:tcPr>
            <w:tcW w:w="443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名称：消防电话分机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规格、参数：二进制拨码开关编址，编址范围1-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，无极性二总线，需配合IG系列电话主机使用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接线盒</w:t>
            </w:r>
          </w:p>
        </w:tc>
        <w:tc>
          <w:tcPr>
            <w:tcW w:w="443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名称：接线盒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型号：86接线盒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170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火灾报警联动控制器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★</w:t>
            </w:r>
          </w:p>
        </w:tc>
        <w:tc>
          <w:tcPr>
            <w:tcW w:w="4434" w:type="dxa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名称：火灾报警联动控制器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规格、参数：立柜式主机，7寸液晶中文界面，全部采用汉字显⽰。含组网功能，含打印机、含一块专线盘（需配合Z-1153专线模块使用）；不含立柜、不含备电；支持在线、离线编程；单机可带载1-20回路，回路连接设备的总数不宜超过 200 点，且应留有不少于额定容量 10% 的余量;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备电配置原则：1-8回路配接DC12V/12AH一组；9-16回路配接DC12V/17AH一组；17-20回路配接DC12V/24AH一组。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台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多线控制盘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</w:t>
            </w:r>
          </w:p>
        </w:tc>
        <w:tc>
          <w:tcPr>
            <w:tcW w:w="443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名称：多线控制盘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规格、参数：用于立柜／琴台系列火灾报警控制器。入柜式2U，8路多线控制，每路一启一停一回答。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总线控制盘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</w:t>
            </w:r>
          </w:p>
        </w:tc>
        <w:tc>
          <w:tcPr>
            <w:tcW w:w="443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名称：总线控制盘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、规格、参数：用于立柜／琴台F系列火灾报警控制器。入柜式2U，64点总线手动联动控制。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广播控制盘/功率放大器一体机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</w:t>
            </w:r>
          </w:p>
        </w:tc>
        <w:tc>
          <w:tcPr>
            <w:tcW w:w="443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名称：广播控制盘/功率放大器一体机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规格、参数：500W，入柜式1U，集成广播播放盘以及500W功率放大器，支持播放MP3格式文件，DC24V供电；需配接一只广播模块实现轮响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消防电话</w:t>
            </w:r>
          </w:p>
        </w:tc>
        <w:tc>
          <w:tcPr>
            <w:tcW w:w="443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名称：消防电话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规格、参数：入柜式1U，DC24V供电，无极性二总线，最多可带载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个地址点，需配接IG系列消防电话现场设备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蓄电池</w:t>
            </w:r>
          </w:p>
        </w:tc>
        <w:tc>
          <w:tcPr>
            <w:tcW w:w="443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名称：蓄电池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规格、参数：12V12AH，入柜内置式安装，1组两节。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组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立式机柜</w:t>
            </w:r>
          </w:p>
        </w:tc>
        <w:tc>
          <w:tcPr>
            <w:tcW w:w="443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名称：立式机柜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规格、参数：30U容量，外形尺寸：550mm宽×480mm厚×1770mm高。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消防控制室图形显示装置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</w:t>
            </w:r>
          </w:p>
        </w:tc>
        <w:tc>
          <w:tcPr>
            <w:tcW w:w="443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名称：消防控制室图形显示装置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规格、参数：一体式设备，DC24V电源供电，可入柜安装。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防火门监控器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</w:t>
            </w:r>
          </w:p>
        </w:tc>
        <w:tc>
          <w:tcPr>
            <w:tcW w:w="443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名称：防火门监控器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规格、参数：壁挂式，2.8英寸液晶屏，带联网功能（从机），单回路，满载容量32点，带打印，含备电。采用金属机箱。外型尺寸：300mm×88mm×380mm。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一体式门磁开关（单门）</w:t>
            </w:r>
          </w:p>
        </w:tc>
        <w:tc>
          <w:tcPr>
            <w:tcW w:w="4434" w:type="dxa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名称：一体式门磁开关（单门）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规格、参数：无极性二总线。占用一个回路地址点，监视单常闭门，塑料外壳，含1个门磁开关磁铁端设备。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一体式门磁开关（双门）</w:t>
            </w:r>
          </w:p>
        </w:tc>
        <w:tc>
          <w:tcPr>
            <w:tcW w:w="443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名称：一体式门磁开关（双门）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规格、参数：无极性二总线。占用一个回路地址点，监视双常闭门，塑料外壳，含2个门磁开关磁铁端设备。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消防设备电源状态监控器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</w:t>
            </w:r>
          </w:p>
        </w:tc>
        <w:tc>
          <w:tcPr>
            <w:tcW w:w="443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名称：消防设备电源状态监控器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规格、参数：壁挂式，2.8英寸液晶屏，带联网功能（从机），单回路，满载容量32点，带打印，含备电。采用金属机箱。外型尺寸：300mm×88mm×380mm。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电压信号传感器</w:t>
            </w:r>
          </w:p>
        </w:tc>
        <w:tc>
          <w:tcPr>
            <w:tcW w:w="443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名称：电压信号传感器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规格、参数：无极性二总线设备，电子编码。双路电压监视模块。适用于三相三线或三相四线配电系统。外壳采用ABS材料，阻燃等级为V-0级。导轨式安装，外形尺寸 L 110mm×W 90mm×H 45.5mm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电气火灾监控设备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</w:t>
            </w:r>
          </w:p>
        </w:tc>
        <w:tc>
          <w:tcPr>
            <w:tcW w:w="443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名称：电气火灾监控设备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规格、参数：壁挂式，2.8英寸液晶屏，带联网功能（从机），单回路，满载容量32点，带打印，含备电。采用金属机箱。外型尺寸：300mm×88mm×380mm。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组合式电气火灾监控探测器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43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名称：组合式电气火灾监控探测器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规格、参数：一体式，100A圆形。二总线设备，电子编码，可同时监控一路剩余电流和一路温度信号（温度传感器需另选配）。外型尺寸（mm)：100×40×117，过孔尺寸（mm)：φ45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配管</w:t>
            </w:r>
          </w:p>
        </w:tc>
        <w:tc>
          <w:tcPr>
            <w:tcW w:w="4434" w:type="dxa"/>
            <w:vAlign w:val="center"/>
          </w:tcPr>
          <w:p>
            <w:pPr>
              <w:numPr>
                <w:ilvl w:val="0"/>
                <w:numId w:val="6"/>
              </w:num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名称：埋地电线管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2、材质：镀锌钢管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3、规格：SC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4、壁厚：3.25mm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5、含破除、修复、挖填土等所有内容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米</w:t>
            </w:r>
          </w:p>
        </w:tc>
        <w:tc>
          <w:tcPr>
            <w:tcW w:w="86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1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67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配管</w:t>
            </w:r>
          </w:p>
        </w:tc>
        <w:tc>
          <w:tcPr>
            <w:tcW w:w="4434" w:type="dxa"/>
            <w:vAlign w:val="center"/>
          </w:tcPr>
          <w:p>
            <w:pPr>
              <w:numPr>
                <w:ilvl w:val="0"/>
                <w:numId w:val="7"/>
              </w:num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名称：电线管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2、材质：薄壁镀锌钢管（明配）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3、规格：SC20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4、壁厚：1.5mm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米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782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782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782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配线</w:t>
            </w:r>
          </w:p>
        </w:tc>
        <w:tc>
          <w:tcPr>
            <w:tcW w:w="443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1、名称：电话线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2、配线形式：管内穿线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3、规格：WDZAN-RYJS-2*1.5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4、材质：铜芯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米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598.01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598.01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598.01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1794.03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配线</w:t>
            </w:r>
          </w:p>
        </w:tc>
        <w:tc>
          <w:tcPr>
            <w:tcW w:w="443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1、名称：信号、联动、广播线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2、配线形式：管内穿线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3、规格：WDZAN-RVS-2*1.5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4、材质：铜芯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米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763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.53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763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.53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763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.53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2290.59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配线</w:t>
            </w:r>
          </w:p>
        </w:tc>
        <w:tc>
          <w:tcPr>
            <w:tcW w:w="443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1、名称：24V电源线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2、配线形式：管内穿线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3、规格：WDZAN-BYJ-2*2.5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4、材质：铜芯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米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598.01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598.01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598.01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1794.03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电缆</w:t>
            </w:r>
          </w:p>
        </w:tc>
        <w:tc>
          <w:tcPr>
            <w:tcW w:w="4434" w:type="dxa"/>
            <w:vAlign w:val="center"/>
          </w:tcPr>
          <w:p>
            <w:pPr>
              <w:numPr>
                <w:ilvl w:val="0"/>
                <w:numId w:val="8"/>
              </w:num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名称：控制电缆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2、配线形式：管内穿线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3、规格：WDZN-KVV-8*1.5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4、材质：铜芯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米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防火涂料</w:t>
            </w:r>
          </w:p>
        </w:tc>
        <w:tc>
          <w:tcPr>
            <w:tcW w:w="443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1、涂刷（喷）品种：防火涂料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m²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31.4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31.4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31.4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94.20</w:t>
            </w:r>
          </w:p>
        </w:tc>
      </w:tr>
    </w:tbl>
    <w:p>
      <w:pPr>
        <w:adjustRightInd w:val="0"/>
        <w:snapToGrid w:val="0"/>
        <w:spacing w:line="4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2" w:firstLineChars="200"/>
        <w:textAlignment w:val="auto"/>
        <w:rPr>
          <w:rFonts w:hint="eastAsia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二、报价供应商的要求：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Theme="minorEastAsia" w:hAnsiTheme="minorEastAsia" w:eastAsia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</w:rPr>
        <w:t>1.报价供应商有效的营业执照。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Theme="minorEastAsia" w:hAnsiTheme="minorEastAsia" w:eastAsia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</w:rPr>
        <w:t>.质量及技术参数要求:必须符合国家相关标准，满足本采购的要求，所供货产品为合格产品，本工程清单中要求的所有产品参数不得负偏离，清单中带“★”材料，提供加盖报价单位公章的检测报告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复印件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Theme="minorEastAsia" w:hAnsiTheme="minorEastAsia" w:eastAsia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</w:rPr>
        <w:t>三、约定事项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报价文件构成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A.企业法人营业执照复印件；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B.报价表，报价表须按提供的报价样表格式填写，如有其他情况需要说明的，可附页说明。所有页面均须加盖单位公章，否则视为无效报价。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</w:rPr>
        <w:t>清单中带“★”材料，提供加盖报价单位公章的检测报告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Theme="minorEastAsia" w:hAnsiTheme="minorEastAsia" w:eastAsia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</w:rPr>
        <w:t>2.参与报价的单位需将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报价文件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</w:rPr>
        <w:t>于202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</w:rPr>
        <w:t>日16:00前，送或寄（以邮戳为准）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江苏省启东中等专业学校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</w:rPr>
        <w:t>总务处，地址：启东市汇龙镇两港中路536号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</w:rPr>
        <w:t>联系人：宋主任，联系电话：15365540878。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Theme="minorEastAsia" w:hAnsiTheme="minorEastAsia" w:eastAsia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</w:rPr>
        <w:t>3.参与报价的单位如需现场勘查场地，可以在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</w:rPr>
        <w:t>日—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6月23</w:t>
      </w:r>
      <w:bookmarkStart w:id="2" w:name="_GoBack"/>
      <w:bookmarkEnd w:id="2"/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</w:rPr>
        <w:t>日上班期间来校现场勘查，酌情作出报价。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Theme="minorEastAsia" w:hAnsiTheme="minorEastAsia" w:eastAsia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</w:rPr>
        <w:t>4.报价必须满足上述技术参数的相关要求，否则视为无效报价。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Theme="minorEastAsia" w:hAnsiTheme="minorEastAsia" w:eastAsia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</w:rPr>
        <w:t>5.本次报价仅作为市场调研用，因此价格仅供参考。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Theme="minorEastAsia" w:hAnsiTheme="minorEastAsia" w:eastAsia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</w:rPr>
        <w:t>本次调研询价不接收质疑函，只接收对本项目的建议。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jc w:val="right"/>
        <w:textAlignment w:val="auto"/>
        <w:rPr>
          <w:rFonts w:hint="eastAsia" w:asciiTheme="minorEastAsia" w:hAnsiTheme="minorEastAsia" w:eastAsiaTheme="minorEastAsia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jc w:val="right"/>
        <w:textAlignment w:val="auto"/>
        <w:rPr>
          <w:rFonts w:hint="eastAsia" w:asciiTheme="minorEastAsia" w:hAnsiTheme="minorEastAsia" w:eastAsiaTheme="minorEastAsia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jc w:val="right"/>
        <w:textAlignment w:val="auto"/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江苏省启东中等专业学校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jc w:val="right"/>
        <w:textAlignment w:val="auto"/>
        <w:rPr>
          <w:rFonts w:hint="eastAsia" w:asciiTheme="minorEastAsia" w:hAnsiTheme="minorEastAsia" w:eastAsia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jc w:val="right"/>
        <w:textAlignment w:val="auto"/>
        <w:rPr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</w:rPr>
        <w:t xml:space="preserve">       202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</w:rPr>
        <w:t>日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spacing w:line="460" w:lineRule="exact"/>
        <w:jc w:val="center"/>
        <w:rPr>
          <w:rFonts w:hint="eastAsia" w:cs="宋体" w:asciiTheme="minorEastAsia" w:hAnsiTheme="minorEastAsia" w:eastAsiaTheme="minorEastAsia"/>
          <w:b/>
          <w:color w:val="000000"/>
          <w:sz w:val="36"/>
          <w:szCs w:val="36"/>
        </w:rPr>
        <w:sectPr>
          <w:pgSz w:w="11906" w:h="16838"/>
          <w:pgMar w:top="1440" w:right="1100" w:bottom="1440" w:left="1146" w:header="851" w:footer="992" w:gutter="0"/>
          <w:cols w:space="0" w:num="1"/>
          <w:rtlGutter w:val="0"/>
          <w:docGrid w:type="lines" w:linePitch="312" w:charSpace="0"/>
        </w:sectPr>
      </w:pPr>
    </w:p>
    <w:p>
      <w:pPr>
        <w:spacing w:line="460" w:lineRule="exact"/>
        <w:jc w:val="center"/>
        <w:rPr>
          <w:rFonts w:hint="eastAsia" w:cs="宋体" w:asciiTheme="minorEastAsia" w:hAnsiTheme="minorEastAsia" w:eastAsiaTheme="minorEastAsia"/>
          <w:b/>
          <w:color w:val="000000"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color w:val="000000"/>
          <w:sz w:val="36"/>
          <w:szCs w:val="36"/>
        </w:rPr>
        <w:t>江苏省启东中等专业学校</w:t>
      </w:r>
    </w:p>
    <w:p>
      <w:pPr>
        <w:spacing w:line="460" w:lineRule="exact"/>
        <w:jc w:val="center"/>
        <w:rPr>
          <w:rFonts w:hint="default" w:cs="宋体" w:asciiTheme="minorEastAsia" w:hAnsiTheme="minorEastAsia" w:eastAsiaTheme="minorEastAsia"/>
          <w:b/>
          <w:color w:val="000000"/>
          <w:sz w:val="36"/>
          <w:szCs w:val="36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color w:val="000000"/>
          <w:sz w:val="36"/>
          <w:szCs w:val="36"/>
        </w:rPr>
        <w:t>宿舍消防报警设备采购与安装</w:t>
      </w:r>
      <w:r>
        <w:rPr>
          <w:rFonts w:hint="eastAsia" w:cs="宋体" w:asciiTheme="minorEastAsia" w:hAnsiTheme="minorEastAsia" w:eastAsiaTheme="minorEastAsia"/>
          <w:b/>
          <w:color w:val="000000"/>
          <w:sz w:val="36"/>
          <w:szCs w:val="36"/>
          <w:lang w:val="en-US" w:eastAsia="zh-CN"/>
        </w:rPr>
        <w:t>项目</w:t>
      </w:r>
    </w:p>
    <w:p>
      <w:pPr>
        <w:spacing w:line="460" w:lineRule="exact"/>
        <w:jc w:val="center"/>
        <w:rPr>
          <w:rFonts w:hint="eastAsia" w:cs="宋体" w:asciiTheme="minorEastAsia" w:hAnsiTheme="minorEastAsia" w:eastAsiaTheme="minorEastAsia"/>
          <w:b/>
          <w:color w:val="000000"/>
          <w:sz w:val="36"/>
          <w:szCs w:val="36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color w:val="000000"/>
          <w:sz w:val="36"/>
          <w:szCs w:val="36"/>
          <w:lang w:val="en-US" w:eastAsia="zh-CN"/>
        </w:rPr>
        <w:t>市场</w:t>
      </w:r>
      <w:r>
        <w:rPr>
          <w:rFonts w:hint="eastAsia" w:cs="宋体" w:asciiTheme="minorEastAsia" w:hAnsiTheme="minorEastAsia" w:eastAsiaTheme="minorEastAsia"/>
          <w:b/>
          <w:color w:val="000000"/>
          <w:sz w:val="36"/>
          <w:szCs w:val="36"/>
        </w:rPr>
        <w:t>询价</w:t>
      </w:r>
      <w:r>
        <w:rPr>
          <w:rFonts w:hint="eastAsia" w:cs="宋体" w:asciiTheme="minorEastAsia" w:hAnsiTheme="minorEastAsia" w:eastAsiaTheme="minorEastAsia"/>
          <w:b/>
          <w:color w:val="000000"/>
          <w:sz w:val="36"/>
          <w:szCs w:val="36"/>
          <w:lang w:val="en-US" w:eastAsia="zh-CN"/>
        </w:rPr>
        <w:t>表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460" w:lineRule="exact"/>
        <w:jc w:val="center"/>
        <w:rPr>
          <w:rFonts w:hint="default" w:cs="宋体" w:asciiTheme="minorEastAsia" w:hAnsiTheme="minorEastAsia" w:eastAsiaTheme="minorEastAsia"/>
          <w:b/>
          <w:color w:val="000000"/>
          <w:sz w:val="36"/>
          <w:szCs w:val="36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color w:val="000000"/>
          <w:sz w:val="36"/>
          <w:szCs w:val="36"/>
          <w:lang w:val="en-US" w:eastAsia="zh-CN"/>
        </w:rPr>
        <w:t>南校区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917"/>
        <w:gridCol w:w="672"/>
        <w:gridCol w:w="816"/>
        <w:gridCol w:w="768"/>
        <w:gridCol w:w="792"/>
        <w:gridCol w:w="804"/>
        <w:gridCol w:w="1128"/>
        <w:gridCol w:w="1188"/>
        <w:gridCol w:w="1344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9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39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规格、技术参数</w:t>
            </w:r>
          </w:p>
        </w:tc>
        <w:tc>
          <w:tcPr>
            <w:tcW w:w="67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430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25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金额</w:t>
            </w:r>
          </w:p>
        </w:tc>
        <w:tc>
          <w:tcPr>
            <w:tcW w:w="160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推荐品牌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94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17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1#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学生宿舍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学生宿舍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学生宿舍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学生宿舍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数量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单价（元）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总价（元）</w:t>
            </w:r>
          </w:p>
        </w:tc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点型光电感烟火灾探测器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★</w:t>
            </w:r>
          </w:p>
        </w:tc>
        <w:tc>
          <w:tcPr>
            <w:tcW w:w="3917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名称：点型光电感烟火灾探测器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规格、参数：编址型，二总线无极性；内置消防行业专用微处理器，探测器对自身采集到的数据进行存储和判断，具有自诊断功能；污染自动补偿；具有导流槽设计，抗干扰、抗潮湿能力强；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264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手动火灾报警按钮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★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名称：手动火灾报警按钮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、规格、参数：编址型，二总线无极性，带电话插孔；采用消防专用芯片；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具有抢占功能，启动命令最快上报速度≤1S；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专用钥匙机械复位；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消火栓按钮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★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名称：消火栓按钮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规格、参数：编址型，二总线无极性；采用消防专用芯片；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 具有抢占功能，启动命令最快上报速度≤1S；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 专用钥匙机械复位；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火灾声光警报器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★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名称：火灾声光警报器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规格、参数：编址型，二总线无极性；可通过编码设置两种不同的警报声；可通过编码器设置单独声、单独光等状态；</w:t>
            </w:r>
          </w:p>
        </w:tc>
        <w:tc>
          <w:tcPr>
            <w:tcW w:w="672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输入/输出模块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★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名称：输入/输出模块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规格、参数：编址型，二总线无极性； 回路信号处理电路与输入检测信号处理电路实现电气隔离，模块稳定性高，抗干扰能力强；可检测无源常开点、常闭点两种输入形式；具备两种有源输出形式：脉冲输出（DC30V/1.5A/100ms）、持续输出（DC24V/7mA/13mA）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输入/输出模块（多线）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★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名称：输入/输出模块（多线）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规格、参数：非编址型，配接专线控制盘使用；两路DC24V有源输出（启动、停止）；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可接收无源常开点应答信号；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输出模块（广播）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★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名称：输出模块（广播）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规格、参数：编址型，二总线无极性；应急广播切换专用模块，输出带载功率60W,具有扬声器丢失报警功能；可接入背景音乐，具备强制切换功能；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模块箱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1、名称：金属模块箱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隔离模块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★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名称：隔离模块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规格、参数：非编址型，不占用回路地址；自恢复型，同时支持环形布线和树形布线；回路线间短路时动作；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火灾显示盘（液晶）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★</w:t>
            </w:r>
          </w:p>
        </w:tc>
        <w:tc>
          <w:tcPr>
            <w:tcW w:w="3917" w:type="dxa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名称：火灾显示盘（液晶）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规格、参数：编址型，二总线无极性；保证低功耗的同时使传输距离最远达1000m;液晶中文显示；具有跨回路显示功能，可显示本机同一回路、跨回路或跨机上的所有探测类报警地址；具有自检功能，可以自动检测火灾显示盘上的状态指示灯、液晶屏和扬声器；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吸顶明装扬声器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★</w:t>
            </w:r>
          </w:p>
        </w:tc>
        <w:tc>
          <w:tcPr>
            <w:tcW w:w="3917" w:type="dxa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名称：吸顶明装扬声器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规格、参数：额定输出功率 3W。外型尺寸：φ170*57mm。  有线路监测功能。吸顶安装。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端子箱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名称：端子箱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规格、参数：含20位端子，外形尺寸：330X305X70mm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消防电话分机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名称：消防电话分机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规格、参数：二进制拨码开关编址，编址范围1-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，无极性二总线，需配合IG系列电话主机使用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接线盒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名称：接线盒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型号：86接线盒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146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506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火灾报警联动控制器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★</w:t>
            </w:r>
          </w:p>
        </w:tc>
        <w:tc>
          <w:tcPr>
            <w:tcW w:w="3917" w:type="dxa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ind w:left="420" w:hanging="42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名称：火灾报警联动控制器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规格、参数：立柜式主机，7寸液晶中文界面，全部采用汉字显⽰。含组网功能，含打印机、含一块专线盘（需配合Z-1153专线模块使用）；不含立柜、不含备电；支持在线、离线编程；单机可带载1-20回路，回路连接设备的总数不宜超过 200 点，且应留有不少于额定容量 10% 的余量;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备电配置原则：1-8回路配接DC12V/12AH一组；9-16回路配接DC12V/17AH一组；17-20回路配接DC12V/24AH一组。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台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多线控制盘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★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名称：多线控制盘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规格、参数：用于立柜／琴台系列火灾报警控制器。入柜式2U，8路多线控制，每路一启一停一回答。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总线控制盘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★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名称：总线控制盘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、规格、参数：用于立柜／琴台F系列火灾报警控制器。入柜式2U，64点总线手动联动控制。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广播控制盘/功率放大器一体机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★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名称：广播控制盘/功率放大器一体机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规格、参数：500W，入柜式1U，集成广播播放盘以及500W功率放大器，支持播放MP3格式文件，DC24V供电；需配接一只广播模块实现轮响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消防电话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名称：消防电话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规格、参数：入柜式1U，DC24V供电，无极性二总线，最多可带载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个地址点，需配接IG系列消防电话现场设备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蓄电池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名称：蓄电池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规格、参数：12V12AH，入柜内置式安装，1组两节。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组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立式机柜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名称：立式机柜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规格、参数：30U容量，外形尺寸：550mm宽×480mm厚×1770mm高。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消防控制室图形显示装置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名称：消防控制室图形显示装置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规格、参数：一体式设备，DC24V电源供电，可入柜安装。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防火门监控器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★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名称：防火门监控器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规格、参数：壁挂式，2.8英寸液晶屏，带联网功能（从机），单回路，满载容量32点，带打印，含备电。采用金属机箱。外型尺寸：300mm×88mm×380mm。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一体式门磁开关（单门）</w:t>
            </w:r>
          </w:p>
        </w:tc>
        <w:tc>
          <w:tcPr>
            <w:tcW w:w="3917" w:type="dxa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名称：一体式门磁开关（单门）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规格、参数：无极性二总线。占用一个回路地址点，监视单常闭门，塑料外壳，含1个门磁开关磁铁端设备。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一体式门磁开关（双门）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名称：一体式门磁开关（双门）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规格、参数：无极性二总线。占用一个回路地址点，监视双常闭门，塑料外壳，含2个门磁开关磁铁端设备。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消防设备电源状态监控器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★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名称：消防设备电源状态监控器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规格、参数：壁挂式，2.8英寸液晶屏，带联网功能（从机），单回路，满载容量32点，带打印，含备电。采用金属机箱。外型尺寸：300mm×88mm×380mm。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电压信号传感器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名称：电压信号传感器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规格、参数：无极性二总线设备，电子编码。双路电压监视模块。适用于三相三线或三相四线配电系统。外壳采用ABS材料，阻燃等级为V-0级。导轨式安装，外形尺寸 L 110mm×W 90mm×H 45.5mm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电气火灾监控设备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★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名称：电气火灾监控设备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规格、参数：壁挂式，2.8英寸液晶屏，带联网功能（从机），单回路，满载容量32点，带打印，含备电。采用金属机箱。外型尺寸：300mm×88mm×380mm。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组合式电气火灾监控探测器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★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名称：组合式电气火灾监控探测器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规格、参数：一体式，100A圆形。二总线设备，电子编码，可同时监控一路剩余电流和一路温度信号（温度传感器需另选配）。外型尺寸（mm)：100×40×117，过孔尺寸（mm)：φ45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配管</w:t>
            </w:r>
          </w:p>
        </w:tc>
        <w:tc>
          <w:tcPr>
            <w:tcW w:w="3917" w:type="dxa"/>
            <w:vAlign w:val="center"/>
          </w:tcPr>
          <w:p>
            <w:pPr>
              <w:numPr>
                <w:ilvl w:val="0"/>
                <w:numId w:val="6"/>
              </w:num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名称：埋地电线管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2、材质：镀锌钢管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3、规格：SC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4、壁厚：3.25mm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5、含破除、修复、挖填土等所有内容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米</w:t>
            </w:r>
          </w:p>
        </w:tc>
        <w:tc>
          <w:tcPr>
            <w:tcW w:w="81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0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配管</w:t>
            </w:r>
          </w:p>
        </w:tc>
        <w:tc>
          <w:tcPr>
            <w:tcW w:w="3917" w:type="dxa"/>
            <w:vAlign w:val="center"/>
          </w:tcPr>
          <w:p>
            <w:pPr>
              <w:numPr>
                <w:ilvl w:val="0"/>
                <w:numId w:val="7"/>
              </w:num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名称：电线管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2、材质：薄壁镀锌钢管（明配）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3、规格：SC20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4、壁厚：1.5mm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米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756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756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756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620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2888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配线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1、名称：电话线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2、配线形式：管内穿线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3、规格：WDZAN-RYJS-2*1.5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4、材质：铜芯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米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598.01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598.01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598.01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506.28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2300.31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配线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1、名称：信号、联动、广播线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2、配线形式：管内穿线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3、规格：WDZAN-RVS-2*1.5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4、材质：铜芯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米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763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.53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763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.53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763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.53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567.14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2857.73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配线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1、名称：24V电源线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2、配线形式：管内穿线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3、规格：WDZAN-BYJ-2*2.5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4、材质：铜芯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米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598.01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598.01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598.01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506.28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2300.31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电缆</w:t>
            </w:r>
          </w:p>
        </w:tc>
        <w:tc>
          <w:tcPr>
            <w:tcW w:w="3917" w:type="dxa"/>
            <w:vAlign w:val="center"/>
          </w:tcPr>
          <w:p>
            <w:pPr>
              <w:numPr>
                <w:ilvl w:val="0"/>
                <w:numId w:val="8"/>
              </w:num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名称：控制电缆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2、配线形式：管内穿线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3、规格：WDZN-KVV-8*1.5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4、材质：铜芯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米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防火涂料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1、涂刷（喷）品种：防火涂料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m²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31.4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31.4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31.4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25.12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119.32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snapToGrid w:val="0"/>
        <w:spacing w:line="420" w:lineRule="exact"/>
        <w:ind w:firstLine="551" w:firstLineChars="196"/>
        <w:rPr>
          <w:rFonts w:asciiTheme="minorEastAsia" w:hAnsiTheme="minorEastAsia" w:eastAsiaTheme="minorEastAsia"/>
          <w:b/>
          <w:bCs/>
          <w:sz w:val="28"/>
          <w:szCs w:val="28"/>
        </w:rPr>
        <w:sectPr>
          <w:pgSz w:w="16838" w:h="11906" w:orient="landscape"/>
          <w:pgMar w:top="1145" w:right="1440" w:bottom="1100" w:left="1440" w:header="851" w:footer="992" w:gutter="0"/>
          <w:cols w:space="0" w:num="1"/>
          <w:rtlGutter w:val="0"/>
          <w:docGrid w:type="lines" w:linePitch="322" w:charSpace="0"/>
        </w:sectPr>
      </w:pPr>
    </w:p>
    <w:p>
      <w:pPr>
        <w:spacing w:line="46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  <w:t>北校区</w:t>
      </w:r>
    </w:p>
    <w:tbl>
      <w:tblPr>
        <w:tblStyle w:val="8"/>
        <w:tblW w:w="14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4802"/>
        <w:gridCol w:w="615"/>
        <w:gridCol w:w="792"/>
        <w:gridCol w:w="804"/>
        <w:gridCol w:w="792"/>
        <w:gridCol w:w="624"/>
        <w:gridCol w:w="1296"/>
        <w:gridCol w:w="1392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设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备名称</w:t>
            </w:r>
          </w:p>
        </w:tc>
        <w:tc>
          <w:tcPr>
            <w:tcW w:w="48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规格、技术参数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30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金额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推荐品牌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5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学生宿舍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学生宿舍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#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学生宿舍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数量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单价（元）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总价（元）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点型光电感烟火灾探测器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★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名称：点型光电感烟火灾探测器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规格、参数：编址型，二总线无极性；内置消防行业专用微处理器，探测器对自身采集到的数据进行存储和判断，具有自诊断功能；污染自动补偿；具有导流槽设计，抗干扰、抗潮湿能力强；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手动火灾报警按钮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★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名称：手动火灾报警按钮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、规格、参数：编址型，二总线无极性，带电话插孔；采用消防专用芯片；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具有抢占功能，启动命令最快上报速度≤1S；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专用钥匙机械复位；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消火栓按钮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★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名称：消火栓按钮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规格、参数：编址型，二总线无极性；采用消防专用芯片；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 具有抢占功能，启动命令最快上报速度≤1S；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 专用钥匙机械复位；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火灾声光警报器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★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名称：火灾声光警报器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规格、参数：编址型，二总线无极性；可通过编码设置两种不同的警报声；可通过编码器设置单独声、单独光等状态；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输入/输出模块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★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名称：输入/输出模块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规格、参数：编址型，二总线无极性； 回路信号处理电路与输入检测信号处理电路实现电气隔离，模块稳定性高，抗干扰能力强；可检测无源常开点、常闭点两种输入形式；具备两种有源输出形式：脉冲输出（DC30V/1.5A/100ms）、持续输出（DC24V/7mA/13mA）</w:t>
            </w:r>
          </w:p>
        </w:tc>
        <w:tc>
          <w:tcPr>
            <w:tcW w:w="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输入/输出模块（多线）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★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名称：输入/输出模块（多线）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规格、参数：非编址型，配接专线控制盘使用；两路DC24V有源输出（启动、停止）；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可接收无源常开点应答信号；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输出模块（广播）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★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名称：输出模块（广播）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规格、参数：编址型，二总线无极性；应急广播切换专用模块，输出带载功率60W,具有扬声器丢失报警功能；可接入背景音乐，具备强制切换功能；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模块箱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1、名称：金属模块箱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隔离模块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★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名称：隔离模块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规格、参数：非编址型，不占用回路地址；自恢复型，同时支持环形布线和树形布线；回路线间短路时动作；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火灾显示盘（液晶）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★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名称：火灾显示盘（液晶）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规格、参数：编址型，二总线无极性；保证低功耗的同时使传输距离最远达1000m;液晶中文显示；具有跨回路显示功能，可显示本机同一回路、跨回路或跨机上的所有探测类报警地址；具有自检功能，可以自动检测火灾显示盘上的状态指示灯、液晶屏和扬声器；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吸顶明装扬声器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★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名称：吸顶明装扬声器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规格、参数：额定输出功率 3W。外型尺寸：φ170*57mm。  有线路监测功能。吸顶安装。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端子箱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名称：端子箱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规格、参数：含20位端子，外形尺寸：330X305X70mm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消防电话分机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名称：消防电话分机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规格、参数：二进制拨码开关编址，编址范围1-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，无极性二总线，需配合IG系列电话主机使用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接线盒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名称：接线盒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型号：86接线盒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530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火灾报警联动控制器★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名称：火灾报警联动控制器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规格、参数：立柜式主机，7寸液晶中文界面，全部采用汉字显⽰。含组网功能，含打印机、含一块专线盘（需配合Z-1153专线模块使用）；不含立柜、不含备电；支持在线、离线编程；单机可带载1-20回路，回路连接设备的总数不宜超过 200 点，且应留有不少于额定容量 10% 的余量;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备电配置原则：1-8回路配接DC12V/12AH一组；9-16回路配接DC12V/17AH一组；17-20回路配接DC12V/24AH一组。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台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多线控制盘★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名称：多线控制盘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规格、参数：用于立柜／琴台系列火灾报警控制器。入柜式2U，8路多线控制，每路一启一停一回答。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总线控制盘★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名称：总线控制盘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、规格、参数：用于立柜／琴台F系列火灾报警控制器。入柜式2U，64点总线手动联动控制。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广播控制盘/功率放大器一体机★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名称：广播控制盘/功率放大器一体机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规格、参数：500W，入柜式1U，集成广播播放盘以及500W功率放大器，支持播放MP3格式文件，DC24V供电；需配接一只广播模块实现轮响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消防电话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名称：消防电话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规格、参数：入柜式1U，DC24V供电，无极性二总线，最多可带载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个地址点，需配接IG系列消防电话现场设备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蓄电池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名称：蓄电池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规格、参数：12V12AH，入柜内置式安装，1组两节。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组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立式机柜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名称：立式机柜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规格、参数：30U容量，外形尺寸：550mm宽×480mm厚×1770mm高。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消防控制室图形显示装置★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名称：消防控制室图形显示装置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规格、参数：一体式设备，DC24V电源供电，可入柜安装。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防火门监控器★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名称：防火门监控器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规格、参数：壁挂式，2.8英寸液晶屏，带联网功能（从机），单回路，满载容量32点，带打印，含备电。采用金属机箱。外型尺寸：300mm×88mm×380mm。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一体式门磁开关（单门）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名称：一体式门磁开关（单门）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规格、参数：无极性二总线。占用一个回路地址点，监视单常闭门，塑料外壳，含1个门磁开关磁铁端设备。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一体式门磁开关（双门）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名称：一体式门磁开关（双门）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规格、参数：无极性二总线。占用一个回路地址点，监视双常闭门，塑料外壳，含2个门磁开关磁铁端设备。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消防设备电源状态监控器★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名称：消防设备电源状态监控器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规格、参数：壁挂式，2.8英寸液晶屏，带联网功能（从机），单回路，满载容量32点，带打印，含备电。采用金属机箱。外型尺寸：300mm×88mm×380mm。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电压信号传感器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名称：电压信号传感器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规格、参数：无极性二总线设备，电子编码。双路电压监视模块。适用于三相三线或三相四线配电系统。外壳采用ABS材料，阻燃等级为V-0级。导轨式安装，外形尺寸 L 110mm×W 90mm×H 45.5mm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电气火灾监控设备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★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名称：电气火灾监控设备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规格、参数：壁挂式，2.8英寸液晶屏，带联网功能（从机），单回路，满载容量32点，带打印，含备电。采用金属机箱。外型尺寸：300mm×88mm×380mm。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组合式电气火灾监控探测器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名称：组合式电气火灾监控探测器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规格、参数：一体式，100A圆形。二总线设备，电子编码，可同时监控一路剩余电流和一路温度信号（温度传感器需另选配）。外型尺寸（mm)：100×40×117，过孔尺寸（mm)：φ45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配管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名称：埋地电线管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2、材质：镀锌钢管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3、规格：SC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4、壁厚：3.25mm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5、含破除、修复、挖填土等所有内容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米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配管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名称：电线管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2、材质：薄壁镀锌钢管（明配）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3、规格：SC20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4、壁厚：1.5mm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米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782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782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782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2346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配线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1、名称：电话线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2、配线形式：管内穿线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3、规格：WDZAN-RYJS-2*1.5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4、材质：铜芯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米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598.01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598.01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598.01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1794.03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配线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1、名称：信号、联动、广播线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2、配线形式：管内穿线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3、规格：WDZAN-RVS-2*1.5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4、材质：铜芯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米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763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.53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763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.53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763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.53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2290.59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配线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1、名称：24V电源线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2、配线形式：管内穿线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3、规格：WDZAN-BYJ-2*2.5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4、材质：铜芯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米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598.01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598.01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598.01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1794.03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电缆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名称：控制电缆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2、配线形式：管内穿线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3、规格：WDZN-KVV-8*1.5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4、材质：铜芯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米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防火涂料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1、涂刷（喷）品种：防火涂料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m²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31.4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31.4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31.4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94.20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ind w:firstLine="2520" w:firstLineChars="900"/>
        <w:jc w:val="both"/>
        <w:rPr>
          <w:rFonts w:hint="default" w:asciiTheme="minorHAnsi" w:hAnsiTheme="minorHAnsi" w:eastAsiaTheme="minorEastAsia" w:cstheme="minorBidi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>总价：</w:t>
      </w:r>
      <w:r>
        <w:rPr>
          <w:rFonts w:hint="eastAsia" w:asciiTheme="minorHAnsi" w:hAnsiTheme="minorHAnsi" w:eastAsiaTheme="minorEastAsia" w:cstheme="minorBidi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>元             大写</w:t>
      </w:r>
      <w:r>
        <w:rPr>
          <w:rFonts w:hint="eastAsia" w:asciiTheme="minorHAnsi" w:hAnsiTheme="minorHAnsi" w:eastAsiaTheme="minorEastAsia" w:cstheme="minorBidi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>元</w:t>
      </w:r>
    </w:p>
    <w:p>
      <w:pPr>
        <w:ind w:firstLine="2520" w:firstLineChars="900"/>
        <w:jc w:val="both"/>
        <w:rPr>
          <w:rFonts w:hint="eastAsia"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报价单位（盖章）：</w:t>
      </w: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          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联系电话：</w:t>
      </w:r>
    </w:p>
    <w:p>
      <w:pPr>
        <w:ind w:firstLine="2520" w:firstLineChars="900"/>
        <w:jc w:val="both"/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联系人：</w:t>
      </w: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报价日期：</w:t>
      </w:r>
    </w:p>
    <w:sectPr>
      <w:pgSz w:w="16838" w:h="11906" w:orient="landscape"/>
      <w:pgMar w:top="1145" w:right="1440" w:bottom="1100" w:left="1440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83F79F"/>
    <w:multiLevelType w:val="singleLevel"/>
    <w:tmpl w:val="9183F79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58D7D40"/>
    <w:multiLevelType w:val="singleLevel"/>
    <w:tmpl w:val="958D7D4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64C749F"/>
    <w:multiLevelType w:val="singleLevel"/>
    <w:tmpl w:val="A64C749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7904FDF"/>
    <w:multiLevelType w:val="singleLevel"/>
    <w:tmpl w:val="B7904FD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0096DFDB"/>
    <w:multiLevelType w:val="singleLevel"/>
    <w:tmpl w:val="0096DFDB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1547989F"/>
    <w:multiLevelType w:val="singleLevel"/>
    <w:tmpl w:val="1547989F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1596B183"/>
    <w:multiLevelType w:val="singleLevel"/>
    <w:tmpl w:val="1596B183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9139046"/>
    <w:multiLevelType w:val="singleLevel"/>
    <w:tmpl w:val="59139046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6782AED7"/>
    <w:multiLevelType w:val="singleLevel"/>
    <w:tmpl w:val="6782AED7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69DD888D"/>
    <w:multiLevelType w:val="singleLevel"/>
    <w:tmpl w:val="69DD888D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7D4C9F6B"/>
    <w:multiLevelType w:val="singleLevel"/>
    <w:tmpl w:val="7D4C9F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9"/>
  </w:num>
  <w:num w:numId="6">
    <w:abstractNumId w:val="10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BA"/>
    <w:rsid w:val="00012CA6"/>
    <w:rsid w:val="001756BA"/>
    <w:rsid w:val="00195F64"/>
    <w:rsid w:val="002C265F"/>
    <w:rsid w:val="002E4D2D"/>
    <w:rsid w:val="003325AC"/>
    <w:rsid w:val="0033362D"/>
    <w:rsid w:val="00355CB9"/>
    <w:rsid w:val="003857D4"/>
    <w:rsid w:val="003C5BB4"/>
    <w:rsid w:val="00421FF9"/>
    <w:rsid w:val="005947FB"/>
    <w:rsid w:val="006B1DC0"/>
    <w:rsid w:val="0075790E"/>
    <w:rsid w:val="007E4CA5"/>
    <w:rsid w:val="008011B7"/>
    <w:rsid w:val="008B3AA8"/>
    <w:rsid w:val="008B5898"/>
    <w:rsid w:val="008E4F0C"/>
    <w:rsid w:val="00900ABA"/>
    <w:rsid w:val="00900C39"/>
    <w:rsid w:val="00902686"/>
    <w:rsid w:val="00924222"/>
    <w:rsid w:val="009A2F65"/>
    <w:rsid w:val="00A45AE5"/>
    <w:rsid w:val="00A84570"/>
    <w:rsid w:val="00B40390"/>
    <w:rsid w:val="00C247EA"/>
    <w:rsid w:val="00C268A7"/>
    <w:rsid w:val="00CA0ECE"/>
    <w:rsid w:val="00CF195C"/>
    <w:rsid w:val="00D445A7"/>
    <w:rsid w:val="00D82434"/>
    <w:rsid w:val="00D92BD6"/>
    <w:rsid w:val="00EA6C36"/>
    <w:rsid w:val="00F9462E"/>
    <w:rsid w:val="00FB1CEC"/>
    <w:rsid w:val="026659F0"/>
    <w:rsid w:val="03C33F93"/>
    <w:rsid w:val="0A5C3655"/>
    <w:rsid w:val="0AC43B90"/>
    <w:rsid w:val="0DEF0EBE"/>
    <w:rsid w:val="10967EBB"/>
    <w:rsid w:val="11B117EF"/>
    <w:rsid w:val="14A732B3"/>
    <w:rsid w:val="1562473D"/>
    <w:rsid w:val="1FE00951"/>
    <w:rsid w:val="219C4B33"/>
    <w:rsid w:val="26595066"/>
    <w:rsid w:val="26BE4532"/>
    <w:rsid w:val="290B259E"/>
    <w:rsid w:val="29E0703F"/>
    <w:rsid w:val="330E4C0C"/>
    <w:rsid w:val="40611A4E"/>
    <w:rsid w:val="44DA134B"/>
    <w:rsid w:val="466A5933"/>
    <w:rsid w:val="46750EA0"/>
    <w:rsid w:val="49386BFC"/>
    <w:rsid w:val="49506010"/>
    <w:rsid w:val="4AD131F0"/>
    <w:rsid w:val="4E8E1784"/>
    <w:rsid w:val="50D21B0A"/>
    <w:rsid w:val="527B23BF"/>
    <w:rsid w:val="55B1434A"/>
    <w:rsid w:val="55FB4FB9"/>
    <w:rsid w:val="572F19CA"/>
    <w:rsid w:val="5BA364E3"/>
    <w:rsid w:val="61D20E02"/>
    <w:rsid w:val="67010DB3"/>
    <w:rsid w:val="67AF3A3A"/>
    <w:rsid w:val="6DDA2576"/>
    <w:rsid w:val="70182C8E"/>
    <w:rsid w:val="70903082"/>
    <w:rsid w:val="76505816"/>
    <w:rsid w:val="7AFE6E3A"/>
    <w:rsid w:val="7C1616F9"/>
    <w:rsid w:val="7D56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26"/>
      <w:szCs w:val="26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</w:rPr>
  </w:style>
  <w:style w:type="table" w:styleId="8">
    <w:name w:val="Table Grid"/>
    <w:basedOn w:val="7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21</Pages>
  <Words>6254</Words>
  <Characters>7231</Characters>
  <Lines>38</Lines>
  <Paragraphs>10</Paragraphs>
  <TotalTime>11</TotalTime>
  <ScaleCrop>false</ScaleCrop>
  <LinksUpToDate>false</LinksUpToDate>
  <CharactersWithSpaces>7268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2024-11-14T07:44:00Z</dcterms:created>
  <dc:creator>MM</dc:creator>
  <cp:lastModifiedBy>Lenovo</cp:lastModifiedBy>
  <cp:lastPrinted>2025-04-15T04:51:00Z</cp:lastPrinted>
  <dcterms:modified xsi:type="dcterms:W3CDTF">2025-06-18T00:47:32Z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eyJoZGlkIjoiZDlkYzNhMGE3MzliNWY3YjcyNjNmNDkxYTRkNmIzNjciLCJ1c2VySWQiOiIyMzUyODg2NDUifQ==</vt:lpwstr>
  </property>
  <property fmtid="{D5CDD505-2E9C-101B-9397-08002B2CF9AE}" pid="3" name="KSOProductBuildVer">
    <vt:lpwstr>2052-11.8.2.11473</vt:lpwstr>
  </property>
  <property fmtid="{D5CDD505-2E9C-101B-9397-08002B2CF9AE}" pid="4" name="ICV">
    <vt:lpwstr>3ABB52CFD53B496EA579FEDA1D1EE0ED_13</vt:lpwstr>
  </property>
</Properties>
</file>