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Fonts w:ascii="Times New Roman" w:hAnsi="Times New Roman" w:cs="Times New Roman"/>
          <w:color w:val="auto"/>
          <w:sz w:val="24"/>
          <w:szCs w:val="24"/>
          <w:shd w:val="clear" w:color="auto" w:fill="FFFFFF"/>
        </w:rPr>
      </w:pPr>
      <w:r>
        <w:rPr>
          <w:rFonts w:hint="eastAsia" w:ascii="Times New Roman" w:hAnsi="Times New Roman" w:cs="Times New Roman"/>
          <w:color w:val="auto"/>
          <w:sz w:val="32"/>
          <w:szCs w:val="32"/>
          <w:shd w:val="clear" w:color="auto" w:fill="FFFFFF"/>
          <w:lang w:eastAsia="zh-CN"/>
        </w:rPr>
        <w:t>江苏省启东实验小学报告厅电子设备采购与安装及舞台改造项目</w:t>
      </w:r>
      <w:r>
        <w:rPr>
          <w:rFonts w:hint="eastAsia" w:ascii="Times New Roman" w:hAnsi="Times New Roman" w:cs="Times New Roman"/>
          <w:color w:val="auto"/>
          <w:sz w:val="32"/>
          <w:szCs w:val="32"/>
          <w:shd w:val="clear" w:color="auto" w:fill="FFFFFF"/>
        </w:rPr>
        <w:t>询价表</w:t>
      </w:r>
    </w:p>
    <w:tbl>
      <w:tblPr>
        <w:tblStyle w:val="3"/>
        <w:tblW w:w="5688" w:type="pct"/>
        <w:tblInd w:w="-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02"/>
        <w:gridCol w:w="292"/>
        <w:gridCol w:w="688"/>
        <w:gridCol w:w="5667"/>
        <w:gridCol w:w="850"/>
        <w:gridCol w:w="425"/>
        <w:gridCol w:w="761"/>
        <w:gridCol w:w="348"/>
        <w:gridCol w:w="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85"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35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名称</w:t>
            </w:r>
          </w:p>
        </w:tc>
        <w:tc>
          <w:tcPr>
            <w:tcW w:w="29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技术参数</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数量</w:t>
            </w:r>
          </w:p>
        </w:tc>
        <w:tc>
          <w:tcPr>
            <w:tcW w:w="21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c>
          <w:tcPr>
            <w:tcW w:w="392"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拟用品牌</w:t>
            </w:r>
          </w:p>
        </w:tc>
        <w:tc>
          <w:tcPr>
            <w:tcW w:w="179"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单价</w:t>
            </w:r>
          </w:p>
        </w:tc>
        <w:tc>
          <w:tcPr>
            <w:tcW w:w="186"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5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方正仿宋_GBK" w:hAnsi="方正仿宋_GBK" w:eastAsia="方正仿宋_GBK" w:cs="方正仿宋_GBK"/>
                <w:kern w:val="0"/>
                <w:szCs w:val="21"/>
                <w:lang w:bidi="ar"/>
              </w:rPr>
              <w:t>★</w:t>
            </w:r>
            <w:r>
              <w:rPr>
                <w:rFonts w:hint="eastAsia" w:ascii="宋体" w:hAnsi="宋体" w:eastAsia="宋体" w:cs="宋体"/>
                <w:i w:val="0"/>
                <w:iCs w:val="0"/>
                <w:color w:val="auto"/>
                <w:kern w:val="0"/>
                <w:sz w:val="21"/>
                <w:szCs w:val="21"/>
                <w:u w:val="none"/>
                <w:lang w:val="en-US" w:eastAsia="zh-CN" w:bidi="ar"/>
              </w:rPr>
              <w:t>显示屏(主屏)</w:t>
            </w:r>
          </w:p>
        </w:tc>
        <w:tc>
          <w:tcPr>
            <w:tcW w:w="2922" w:type="pct"/>
            <w:shd w:val="clear" w:color="auto" w:fill="auto"/>
            <w:vAlign w:val="center"/>
          </w:tcPr>
          <w:p>
            <w:pPr>
              <w:widowControl/>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1.像素点间距：≤2.0mm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2.像素密度：≥250000点/㎡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3.屏幕尺寸(m): 尺寸≥7.8m*≥3.0375m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4．换帧频率（含）：≥60Hz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5．屏幕平整度：任意相邻像素间≤0.1mm;相邻模块间≤0.1mm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6．驱动方式：恒流驱动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7．亮度：≥500CD/㎡</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8．刷新率：≥3840Hz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9．色温：3000K-9500K可调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10．单点校正：具有单个LED发光管的亮度校正和颜色校正</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11．平均功耗：≤200W/㎡</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12．发光点中心距偏差：小于3%</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13．亮度均匀性：≥98%</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14．色度均匀性： Cx：±0.0025；Cy：±0.0025</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15．对比度：≥10000:1</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16．灰度等级：16bit（20%亮度时，灰度等级为12bit）</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17．可视角：≥水平160度，≥垂直160度</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23.69㎡</w:t>
            </w:r>
          </w:p>
        </w:tc>
        <w:tc>
          <w:tcPr>
            <w:tcW w:w="219" w:type="pct"/>
            <w:shd w:val="clear" w:color="auto" w:fill="auto"/>
            <w:noWrap/>
            <w:vAlign w:val="center"/>
          </w:tcPr>
          <w:p>
            <w:pPr>
              <w:jc w:val="center"/>
              <w:rPr>
                <w:rFonts w:hint="eastAsia" w:ascii="宋体" w:hAnsi="宋体" w:eastAsia="宋体" w:cs="宋体"/>
                <w:i w:val="0"/>
                <w:iCs w:val="0"/>
                <w:color w:val="auto"/>
                <w:sz w:val="21"/>
                <w:szCs w:val="21"/>
                <w:u w:val="none"/>
              </w:rPr>
            </w:pPr>
          </w:p>
        </w:tc>
        <w:tc>
          <w:tcPr>
            <w:tcW w:w="392" w:type="pct"/>
            <w:shd w:val="clear" w:color="auto" w:fill="auto"/>
            <w:noWrap/>
            <w:vAlign w:val="center"/>
          </w:tcPr>
          <w:p>
            <w:pPr>
              <w:jc w:val="center"/>
              <w:rPr>
                <w:rFonts w:hint="eastAsia" w:ascii="宋体" w:hAnsi="宋体" w:eastAsia="宋体" w:cs="宋体"/>
                <w:i w:val="0"/>
                <w:iCs w:val="0"/>
                <w:color w:val="auto"/>
                <w:sz w:val="21"/>
                <w:szCs w:val="21"/>
                <w:u w:val="none"/>
              </w:rPr>
            </w:pPr>
          </w:p>
        </w:tc>
        <w:tc>
          <w:tcPr>
            <w:tcW w:w="179" w:type="pct"/>
            <w:shd w:val="clear" w:color="auto" w:fill="auto"/>
            <w:noWrap/>
            <w:vAlign w:val="center"/>
          </w:tcPr>
          <w:p>
            <w:pPr>
              <w:jc w:val="center"/>
              <w:rPr>
                <w:rFonts w:hint="eastAsia" w:ascii="宋体" w:hAnsi="宋体" w:eastAsia="宋体" w:cs="宋体"/>
                <w:i w:val="0"/>
                <w:iCs w:val="0"/>
                <w:color w:val="auto"/>
                <w:sz w:val="21"/>
                <w:szCs w:val="21"/>
                <w:u w:val="none"/>
              </w:rPr>
            </w:pPr>
          </w:p>
        </w:tc>
        <w:tc>
          <w:tcPr>
            <w:tcW w:w="186" w:type="pct"/>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35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方正仿宋_GBK" w:hAnsi="方正仿宋_GBK" w:eastAsia="方正仿宋_GBK" w:cs="方正仿宋_GBK"/>
                <w:kern w:val="0"/>
                <w:szCs w:val="21"/>
                <w:lang w:bidi="ar"/>
              </w:rPr>
              <w:t>★</w:t>
            </w:r>
            <w:r>
              <w:rPr>
                <w:rFonts w:hint="eastAsia" w:ascii="宋体" w:hAnsi="宋体" w:eastAsia="宋体" w:cs="宋体"/>
                <w:i w:val="0"/>
                <w:iCs w:val="0"/>
                <w:color w:val="auto"/>
                <w:kern w:val="0"/>
                <w:sz w:val="21"/>
                <w:szCs w:val="21"/>
                <w:u w:val="none"/>
                <w:lang w:val="en-US" w:eastAsia="zh-CN" w:bidi="ar"/>
              </w:rPr>
              <w:t>显示屏(辅屏)*2</w:t>
            </w:r>
          </w:p>
        </w:tc>
        <w:tc>
          <w:tcPr>
            <w:tcW w:w="2922" w:type="pct"/>
            <w:shd w:val="clear" w:color="auto" w:fill="auto"/>
            <w:vAlign w:val="center"/>
          </w:tcPr>
          <w:p>
            <w:pPr>
              <w:widowControl/>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1像素点间距：≤2.0mm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2.像素密度：≥250000点/㎡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3.屏幕尺寸(m):尺寸≥1.8m*2.365m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4．换帧频率（含）：≥60Hz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5．屏幕平整度：任意相邻像素间≤0.1mm；相邻模块间≤0.1mm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6．驱动方式：恒流驱动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7．亮度：≥500CD/㎡</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8．刷新率：≥3840Hz</w:t>
            </w:r>
            <w:bookmarkStart w:id="0" w:name="_GoBack"/>
            <w:bookmarkEnd w:id="0"/>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9．色温：3000K-9500K可调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10．单点校正：具有单个LED发光管的亮度校正和颜色校正</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11．平均功耗：≤200W/㎡</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12．发光点中心距偏差：小于3%</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13．亮度均匀性：≥98%</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14．色度均匀性： Cx：±0.0025；Cy：±0.0025</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15．对比度：≥10000:1</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16．灰度等级：16bit（20%亮度时，灰度等级为12bit）</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17．可视角：≥水平160度，≥垂直160度</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8.505㎡</w:t>
            </w:r>
          </w:p>
        </w:tc>
        <w:tc>
          <w:tcPr>
            <w:tcW w:w="21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两块辅屏</w:t>
            </w:r>
          </w:p>
        </w:tc>
        <w:tc>
          <w:tcPr>
            <w:tcW w:w="39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7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8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35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软件</w:t>
            </w:r>
          </w:p>
        </w:tc>
        <w:tc>
          <w:tcPr>
            <w:tcW w:w="2922" w:type="pct"/>
            <w:shd w:val="clear" w:color="auto" w:fill="auto"/>
            <w:noWrap/>
            <w:vAlign w:val="center"/>
          </w:tcPr>
          <w:p>
            <w:pPr>
              <w:widowControl/>
              <w:numPr>
                <w:ilvl w:val="0"/>
                <w:numId w:val="1"/>
              </w:numPr>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用于LED 显示屏控制和播放的专业软件。该软件功能丰富、性能优越，兼具良好的操作界面，易学易用。</w:t>
            </w:r>
          </w:p>
          <w:p>
            <w:pPr>
              <w:widowControl/>
              <w:numPr>
                <w:ilvl w:val="0"/>
                <w:numId w:val="0"/>
              </w:numPr>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2、支持视频、音频、图像、文字、Flash、Gif 等形式的媒体文件播放;支持 Microsoft office 的 Word、Excel、PPT 显示;支持时钟、计时、天气预报显示;支持外部视频信号(TV、AV、S-Video、 复合视频)播放;支持多页面多分区节目编辑;软件提供了丰富灵活的视频切换功能、分区特效，以及三维特效动画，让显示屏的显示效果得到完美展现。</w:t>
            </w:r>
          </w:p>
          <w:p>
            <w:pPr>
              <w:widowControl/>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3、控制系统软件支持实时监测发送卡网口带载面积，支持网口显示，并有预警显示；</w:t>
            </w:r>
          </w:p>
          <w:p>
            <w:pPr>
              <w:widowControl/>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4、控制系统软件可设置只读模式，支持不同权限设置，防止误操作；</w:t>
            </w:r>
          </w:p>
          <w:p>
            <w:pPr>
              <w:widowControl/>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5、控制系统软件可设置多功能卡参数，可定时开关大屏电源，设置外接传感器的各种参数；</w:t>
            </w:r>
          </w:p>
          <w:p>
            <w:pPr>
              <w:widowControl/>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6、通过控制系统软件快速调试主控，支持处理器软件快速调试，预存模式，EDID更改；</w:t>
            </w:r>
          </w:p>
          <w:p>
            <w:pPr>
              <w:widowControl/>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7、软件支持播放编辑节目，支持视频、音频、图像、文字、Flash、Gif等形式文件播放；支持Microsoft Office的Word、Excel、PPT显示；支持时钟、计时、网页、表格、数据库、天气预报显示；支持外部视频、环境信息、体育比分、桌面拷贝播放；支持多页面多分区节目编辑；支持三维特效动画、分区特效等功能；</w:t>
            </w:r>
          </w:p>
          <w:p>
            <w:pPr>
              <w:widowControl/>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8、为保证软件所需的安装环境、驱动是否正常工作，控制软件需具有环境自检功能；</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9、针对分级管理，控制软件可设置用户管理权限，精细化分级权限管理、分权操作。</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1套</w:t>
            </w:r>
          </w:p>
        </w:tc>
        <w:tc>
          <w:tcPr>
            <w:tcW w:w="219" w:type="pct"/>
            <w:shd w:val="clear" w:color="auto" w:fill="auto"/>
            <w:noWrap/>
            <w:vAlign w:val="center"/>
          </w:tcPr>
          <w:p>
            <w:pPr>
              <w:jc w:val="center"/>
              <w:rPr>
                <w:rFonts w:hint="eastAsia" w:ascii="宋体" w:hAnsi="宋体" w:eastAsia="宋体" w:cs="宋体"/>
                <w:i w:val="0"/>
                <w:iCs w:val="0"/>
                <w:color w:val="auto"/>
                <w:sz w:val="21"/>
                <w:szCs w:val="21"/>
                <w:u w:val="none"/>
              </w:rPr>
            </w:pPr>
          </w:p>
        </w:tc>
        <w:tc>
          <w:tcPr>
            <w:tcW w:w="392" w:type="pct"/>
            <w:shd w:val="clear" w:color="auto" w:fill="auto"/>
            <w:noWrap/>
            <w:vAlign w:val="center"/>
          </w:tcPr>
          <w:p>
            <w:pPr>
              <w:jc w:val="center"/>
              <w:rPr>
                <w:rFonts w:hint="eastAsia" w:ascii="宋体" w:hAnsi="宋体" w:eastAsia="宋体" w:cs="宋体"/>
                <w:i w:val="0"/>
                <w:iCs w:val="0"/>
                <w:color w:val="auto"/>
                <w:sz w:val="21"/>
                <w:szCs w:val="21"/>
                <w:u w:val="none"/>
              </w:rPr>
            </w:pPr>
          </w:p>
        </w:tc>
        <w:tc>
          <w:tcPr>
            <w:tcW w:w="179" w:type="pct"/>
            <w:shd w:val="clear" w:color="auto" w:fill="auto"/>
            <w:noWrap/>
            <w:vAlign w:val="center"/>
          </w:tcPr>
          <w:p>
            <w:pPr>
              <w:jc w:val="center"/>
              <w:rPr>
                <w:rFonts w:hint="eastAsia" w:ascii="宋体" w:hAnsi="宋体" w:eastAsia="宋体" w:cs="宋体"/>
                <w:i w:val="0"/>
                <w:iCs w:val="0"/>
                <w:color w:val="auto"/>
                <w:sz w:val="21"/>
                <w:szCs w:val="21"/>
                <w:u w:val="none"/>
              </w:rPr>
            </w:pPr>
          </w:p>
        </w:tc>
        <w:tc>
          <w:tcPr>
            <w:tcW w:w="186" w:type="pct"/>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35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播控电脑</w:t>
            </w:r>
          </w:p>
        </w:tc>
        <w:tc>
          <w:tcPr>
            <w:tcW w:w="292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I5/4G/1T 2G独立显卡/标准鼠标/19.5LCD</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1台</w:t>
            </w:r>
          </w:p>
        </w:tc>
        <w:tc>
          <w:tcPr>
            <w:tcW w:w="219" w:type="pct"/>
            <w:shd w:val="clear" w:color="auto" w:fill="auto"/>
            <w:noWrap/>
            <w:vAlign w:val="center"/>
          </w:tcPr>
          <w:p>
            <w:pPr>
              <w:jc w:val="center"/>
              <w:rPr>
                <w:rFonts w:hint="eastAsia" w:ascii="宋体" w:hAnsi="宋体" w:eastAsia="宋体" w:cs="宋体"/>
                <w:i w:val="0"/>
                <w:iCs w:val="0"/>
                <w:color w:val="auto"/>
                <w:sz w:val="21"/>
                <w:szCs w:val="21"/>
                <w:u w:val="none"/>
              </w:rPr>
            </w:pPr>
          </w:p>
        </w:tc>
        <w:tc>
          <w:tcPr>
            <w:tcW w:w="392" w:type="pct"/>
            <w:shd w:val="clear" w:color="auto" w:fill="auto"/>
            <w:noWrap/>
            <w:vAlign w:val="center"/>
          </w:tcPr>
          <w:p>
            <w:pPr>
              <w:jc w:val="center"/>
              <w:rPr>
                <w:rFonts w:hint="eastAsia" w:ascii="宋体" w:hAnsi="宋体" w:eastAsia="宋体" w:cs="宋体"/>
                <w:i w:val="0"/>
                <w:iCs w:val="0"/>
                <w:color w:val="auto"/>
                <w:sz w:val="21"/>
                <w:szCs w:val="21"/>
                <w:u w:val="none"/>
              </w:rPr>
            </w:pPr>
          </w:p>
        </w:tc>
        <w:tc>
          <w:tcPr>
            <w:tcW w:w="179" w:type="pct"/>
            <w:shd w:val="clear" w:color="auto" w:fill="auto"/>
            <w:noWrap/>
            <w:vAlign w:val="center"/>
          </w:tcPr>
          <w:p>
            <w:pPr>
              <w:jc w:val="center"/>
              <w:rPr>
                <w:rFonts w:hint="eastAsia" w:ascii="宋体" w:hAnsi="宋体" w:eastAsia="宋体" w:cs="宋体"/>
                <w:i w:val="0"/>
                <w:iCs w:val="0"/>
                <w:color w:val="auto"/>
                <w:sz w:val="21"/>
                <w:szCs w:val="21"/>
                <w:u w:val="none"/>
              </w:rPr>
            </w:pPr>
          </w:p>
        </w:tc>
        <w:tc>
          <w:tcPr>
            <w:tcW w:w="186" w:type="pct"/>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35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视频处理器</w:t>
            </w:r>
          </w:p>
        </w:tc>
        <w:tc>
          <w:tcPr>
            <w:tcW w:w="2922" w:type="pct"/>
            <w:shd w:val="clear" w:color="auto" w:fill="auto"/>
            <w:noWrap/>
            <w:vAlign w:val="center"/>
          </w:tcPr>
          <w:p>
            <w:pPr>
              <w:widowControl/>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1.输出:8路HDMI，输入:8路DVI、8路HDMI</w:t>
            </w:r>
          </w:p>
          <w:p>
            <w:pPr>
              <w:widowControl/>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2．可通过网络或串口同时控制多台接入设备（如显示屏、摄像机）。</w:t>
            </w:r>
          </w:p>
          <w:p>
            <w:pPr>
              <w:widowControl/>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3．多个用户可以使用客户端或IE同时登陆管理设备。</w:t>
            </w:r>
          </w:p>
          <w:p>
            <w:pPr>
              <w:widowControl/>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4．支持Windows、Android、IOS移动终端同时进行操作设备。</w:t>
            </w:r>
          </w:p>
          <w:p>
            <w:pPr>
              <w:widowControl/>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5．支持板卡热插拔，设备运行中能够自动识别新插入的板卡。</w:t>
            </w:r>
          </w:p>
          <w:p>
            <w:pPr>
              <w:widowControl/>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6．支持16/12/9/8/4/1等多种预览分割模式。</w:t>
            </w:r>
          </w:p>
          <w:p>
            <w:pPr>
              <w:widowControl/>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7．应能通过通信端口和控制软件，手动操作在任意输出的终端显示多个任意大小的窗口。</w:t>
            </w:r>
          </w:p>
          <w:p>
            <w:pPr>
              <w:widowControl/>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8．应能通过通信端口和控制软件，手动操作将多个不同的窗口开到一个屏幕，实现窗口的重叠功能。</w:t>
            </w:r>
          </w:p>
          <w:p>
            <w:pPr>
              <w:widowControl/>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9．应能通过通信端口和控制软件，手动操作将任意一个窗口拖动到显示终端的任意位置。</w:t>
            </w:r>
          </w:p>
          <w:p>
            <w:pPr>
              <w:widowControl/>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10．应能通过通信端口和控制软件，手动操作将任意一个窗口拖动到多个显示终端的拼接显示。</w:t>
            </w:r>
          </w:p>
          <w:p>
            <w:pPr>
              <w:widowControl/>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11．应能通过通信端口和控制软件，手动操作将窗口进行任意的放大和缩小的功能，并可以对窗口显示图像进行局部截取功能。</w:t>
            </w:r>
          </w:p>
          <w:p>
            <w:pPr>
              <w:widowControl/>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12．在进行画面拼接时，能将相邻2个画面之间的边缘像素进行屏蔽，使画面不变形。屏蔽的像素可以手动设置。</w:t>
            </w:r>
          </w:p>
          <w:p>
            <w:pPr>
              <w:widowControl/>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13．可根据像素位置裁剪显示输入信号的部分内容，实现图像局部放大。</w:t>
            </w:r>
          </w:p>
          <w:p>
            <w:pPr>
              <w:widowControl/>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14．支持窗口网格和坐标定位功能。</w:t>
            </w:r>
          </w:p>
          <w:p>
            <w:pPr>
              <w:widowControl/>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15．窗口大小可通过输入数值设定。</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16．客户端软件可以自动检测样品设备上的输入端口、输出端口、接入的输入信号和接入的显示终端，并通过列表的方式展现。</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1台</w:t>
            </w:r>
          </w:p>
        </w:tc>
        <w:tc>
          <w:tcPr>
            <w:tcW w:w="219" w:type="pct"/>
            <w:shd w:val="clear" w:color="auto" w:fill="auto"/>
            <w:noWrap/>
            <w:vAlign w:val="center"/>
          </w:tcPr>
          <w:p>
            <w:pPr>
              <w:jc w:val="center"/>
              <w:rPr>
                <w:rFonts w:hint="eastAsia" w:ascii="宋体" w:hAnsi="宋体" w:eastAsia="宋体" w:cs="宋体"/>
                <w:i w:val="0"/>
                <w:iCs w:val="0"/>
                <w:color w:val="auto"/>
                <w:sz w:val="21"/>
                <w:szCs w:val="21"/>
                <w:u w:val="none"/>
              </w:rPr>
            </w:pPr>
          </w:p>
        </w:tc>
        <w:tc>
          <w:tcPr>
            <w:tcW w:w="392" w:type="pct"/>
            <w:shd w:val="clear" w:color="auto" w:fill="auto"/>
            <w:noWrap/>
            <w:vAlign w:val="center"/>
          </w:tcPr>
          <w:p>
            <w:pPr>
              <w:jc w:val="center"/>
              <w:rPr>
                <w:rFonts w:hint="eastAsia" w:ascii="宋体" w:hAnsi="宋体" w:eastAsia="宋体" w:cs="宋体"/>
                <w:i w:val="0"/>
                <w:iCs w:val="0"/>
                <w:color w:val="auto"/>
                <w:sz w:val="21"/>
                <w:szCs w:val="21"/>
                <w:u w:val="none"/>
              </w:rPr>
            </w:pPr>
          </w:p>
        </w:tc>
        <w:tc>
          <w:tcPr>
            <w:tcW w:w="179" w:type="pct"/>
            <w:shd w:val="clear" w:color="auto" w:fill="auto"/>
            <w:noWrap/>
            <w:vAlign w:val="center"/>
          </w:tcPr>
          <w:p>
            <w:pPr>
              <w:jc w:val="center"/>
              <w:rPr>
                <w:rFonts w:hint="eastAsia" w:ascii="宋体" w:hAnsi="宋体" w:eastAsia="宋体" w:cs="宋体"/>
                <w:i w:val="0"/>
                <w:iCs w:val="0"/>
                <w:color w:val="auto"/>
                <w:sz w:val="21"/>
                <w:szCs w:val="21"/>
                <w:u w:val="none"/>
              </w:rPr>
            </w:pPr>
          </w:p>
        </w:tc>
        <w:tc>
          <w:tcPr>
            <w:tcW w:w="186" w:type="pct"/>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35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发送系统</w:t>
            </w:r>
          </w:p>
        </w:tc>
        <w:tc>
          <w:tcPr>
            <w:tcW w:w="2922" w:type="pct"/>
            <w:shd w:val="clear" w:color="auto" w:fill="auto"/>
            <w:noWrap/>
            <w:vAlign w:val="center"/>
          </w:tcPr>
          <w:p>
            <w:pPr>
              <w:numPr>
                <w:ilvl w:val="0"/>
                <w:numId w:val="2"/>
              </w:numPr>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一路HDMI信号接口输入；</w:t>
            </w:r>
          </w:p>
          <w:p>
            <w:pPr>
              <w:numPr>
                <w:ilvl w:val="0"/>
                <w:numId w:val="2"/>
              </w:numPr>
              <w:ind w:left="0" w:leftChars="0" w:firstLine="0" w:firstLineChars="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RJ45网络接口输出；</w:t>
            </w:r>
          </w:p>
          <w:p>
            <w:pPr>
              <w:numPr>
                <w:ilvl w:val="0"/>
                <w:numId w:val="2"/>
              </w:numPr>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USB 3.0接口控制，可级联多台进行统一控制；4、一路光探头接口输入；</w:t>
            </w:r>
          </w:p>
          <w:p>
            <w:pPr>
              <w:numPr>
                <w:ilvl w:val="0"/>
                <w:numId w:val="0"/>
              </w:numPr>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5独立电源供电，额定工作电压：AC220V，60Hz；6、支持高位阶视频输入16位颜色；</w:t>
            </w:r>
          </w:p>
          <w:p>
            <w:pPr>
              <w:numPr>
                <w:ilvl w:val="0"/>
                <w:numId w:val="0"/>
              </w:numPr>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7、额定功率：2.5W;</w:t>
            </w:r>
          </w:p>
          <w:p>
            <w:pPr>
              <w:numPr>
                <w:ilvl w:val="0"/>
                <w:numId w:val="0"/>
              </w:numPr>
              <w:ind w:leftChars="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8、工作环境温度：-20℃~75℃。</w:t>
            </w:r>
          </w:p>
          <w:p>
            <w:pPr>
              <w:numPr>
                <w:ilvl w:val="0"/>
                <w:numId w:val="0"/>
              </w:numPr>
              <w:ind w:leftChars="0"/>
              <w:jc w:val="left"/>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9、为了保证系统稳定性产品通过3C认证且与屏体同品牌。</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8台</w:t>
            </w:r>
          </w:p>
        </w:tc>
        <w:tc>
          <w:tcPr>
            <w:tcW w:w="219" w:type="pct"/>
            <w:shd w:val="clear" w:color="auto" w:fill="auto"/>
            <w:noWrap/>
            <w:vAlign w:val="center"/>
          </w:tcPr>
          <w:p>
            <w:pPr>
              <w:jc w:val="center"/>
              <w:rPr>
                <w:rFonts w:hint="eastAsia" w:ascii="宋体" w:hAnsi="宋体" w:eastAsia="宋体" w:cs="宋体"/>
                <w:i w:val="0"/>
                <w:iCs w:val="0"/>
                <w:color w:val="auto"/>
                <w:sz w:val="21"/>
                <w:szCs w:val="21"/>
                <w:u w:val="none"/>
              </w:rPr>
            </w:pPr>
          </w:p>
        </w:tc>
        <w:tc>
          <w:tcPr>
            <w:tcW w:w="392" w:type="pct"/>
            <w:shd w:val="clear" w:color="auto" w:fill="auto"/>
            <w:noWrap/>
            <w:vAlign w:val="center"/>
          </w:tcPr>
          <w:p>
            <w:pPr>
              <w:jc w:val="center"/>
              <w:rPr>
                <w:rFonts w:hint="eastAsia" w:ascii="宋体" w:hAnsi="宋体" w:eastAsia="宋体" w:cs="宋体"/>
                <w:i w:val="0"/>
                <w:iCs w:val="0"/>
                <w:color w:val="auto"/>
                <w:sz w:val="21"/>
                <w:szCs w:val="21"/>
                <w:u w:val="none"/>
              </w:rPr>
            </w:pPr>
          </w:p>
        </w:tc>
        <w:tc>
          <w:tcPr>
            <w:tcW w:w="179" w:type="pct"/>
            <w:shd w:val="clear" w:color="auto" w:fill="auto"/>
            <w:noWrap/>
            <w:vAlign w:val="center"/>
          </w:tcPr>
          <w:p>
            <w:pPr>
              <w:jc w:val="center"/>
              <w:rPr>
                <w:rFonts w:hint="eastAsia" w:ascii="宋体" w:hAnsi="宋体" w:eastAsia="宋体" w:cs="宋体"/>
                <w:i w:val="0"/>
                <w:iCs w:val="0"/>
                <w:color w:val="auto"/>
                <w:sz w:val="21"/>
                <w:szCs w:val="21"/>
                <w:u w:val="none"/>
              </w:rPr>
            </w:pPr>
          </w:p>
        </w:tc>
        <w:tc>
          <w:tcPr>
            <w:tcW w:w="186" w:type="pct"/>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35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接收系统</w:t>
            </w:r>
          </w:p>
        </w:tc>
        <w:tc>
          <w:tcPr>
            <w:tcW w:w="2922"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1、数据组数:并行32组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串行128组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2、最大带载:512X384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3、输出接口:DDR2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4、最大扫描数:64</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100块</w:t>
            </w:r>
          </w:p>
        </w:tc>
        <w:tc>
          <w:tcPr>
            <w:tcW w:w="219" w:type="pct"/>
            <w:shd w:val="clear" w:color="auto" w:fill="auto"/>
            <w:noWrap/>
            <w:vAlign w:val="center"/>
          </w:tcPr>
          <w:p>
            <w:pPr>
              <w:jc w:val="center"/>
              <w:rPr>
                <w:rFonts w:hint="eastAsia" w:ascii="宋体" w:hAnsi="宋体" w:eastAsia="宋体" w:cs="宋体"/>
                <w:i w:val="0"/>
                <w:iCs w:val="0"/>
                <w:color w:val="auto"/>
                <w:sz w:val="21"/>
                <w:szCs w:val="21"/>
                <w:u w:val="none"/>
              </w:rPr>
            </w:pPr>
          </w:p>
        </w:tc>
        <w:tc>
          <w:tcPr>
            <w:tcW w:w="392" w:type="pct"/>
            <w:shd w:val="clear" w:color="auto" w:fill="auto"/>
            <w:noWrap/>
            <w:vAlign w:val="center"/>
          </w:tcPr>
          <w:p>
            <w:pPr>
              <w:jc w:val="center"/>
              <w:rPr>
                <w:rFonts w:hint="eastAsia" w:ascii="宋体" w:hAnsi="宋体" w:eastAsia="宋体" w:cs="宋体"/>
                <w:i w:val="0"/>
                <w:iCs w:val="0"/>
                <w:color w:val="auto"/>
                <w:sz w:val="21"/>
                <w:szCs w:val="21"/>
                <w:u w:val="none"/>
              </w:rPr>
            </w:pPr>
          </w:p>
        </w:tc>
        <w:tc>
          <w:tcPr>
            <w:tcW w:w="179" w:type="pct"/>
            <w:shd w:val="clear" w:color="auto" w:fill="auto"/>
            <w:noWrap/>
            <w:vAlign w:val="center"/>
          </w:tcPr>
          <w:p>
            <w:pPr>
              <w:jc w:val="center"/>
              <w:rPr>
                <w:rFonts w:hint="eastAsia" w:ascii="宋体" w:hAnsi="宋体" w:eastAsia="宋体" w:cs="宋体"/>
                <w:i w:val="0"/>
                <w:iCs w:val="0"/>
                <w:color w:val="auto"/>
                <w:sz w:val="21"/>
                <w:szCs w:val="21"/>
                <w:u w:val="none"/>
              </w:rPr>
            </w:pPr>
          </w:p>
        </w:tc>
        <w:tc>
          <w:tcPr>
            <w:tcW w:w="186" w:type="pct"/>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8"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35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配电柜</w:t>
            </w:r>
          </w:p>
        </w:tc>
        <w:tc>
          <w:tcPr>
            <w:tcW w:w="2922" w:type="pct"/>
            <w:shd w:val="clear" w:color="auto" w:fill="auto"/>
            <w:vAlign w:val="center"/>
          </w:tcPr>
          <w:p>
            <w:pPr>
              <w:widowControl/>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1、30KW配电箱采用网络远程控制，有温度、烟雾报警及自动断电功能。</w:t>
            </w:r>
          </w:p>
          <w:p>
            <w:pPr>
              <w:widowControl/>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2、配电系统应配备过流、短路、断路、过压、欠压、温度过高等保护措施，以及相应的故障指示装置。</w:t>
            </w:r>
          </w:p>
          <w:p>
            <w:pPr>
              <w:widowControl/>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3、具体配置根据相关控制要求自行配置（但需包括避雷器、时间继电器、电压电流表、微电脑时控开关及远程控制口等），具备防腐防尘防水等功能，防护等级 IP43</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1台</w:t>
            </w:r>
          </w:p>
        </w:tc>
        <w:tc>
          <w:tcPr>
            <w:tcW w:w="219" w:type="pct"/>
            <w:shd w:val="clear" w:color="auto" w:fill="auto"/>
            <w:noWrap/>
            <w:vAlign w:val="center"/>
          </w:tcPr>
          <w:p>
            <w:pPr>
              <w:jc w:val="center"/>
              <w:rPr>
                <w:rFonts w:hint="eastAsia" w:ascii="宋体" w:hAnsi="宋体" w:eastAsia="宋体" w:cs="宋体"/>
                <w:i w:val="0"/>
                <w:iCs w:val="0"/>
                <w:color w:val="auto"/>
                <w:sz w:val="21"/>
                <w:szCs w:val="21"/>
                <w:u w:val="none"/>
              </w:rPr>
            </w:pPr>
          </w:p>
        </w:tc>
        <w:tc>
          <w:tcPr>
            <w:tcW w:w="392" w:type="pct"/>
            <w:shd w:val="clear" w:color="auto" w:fill="auto"/>
            <w:noWrap/>
            <w:vAlign w:val="center"/>
          </w:tcPr>
          <w:p>
            <w:pPr>
              <w:jc w:val="center"/>
              <w:rPr>
                <w:rFonts w:hint="eastAsia" w:ascii="宋体" w:hAnsi="宋体" w:eastAsia="宋体" w:cs="宋体"/>
                <w:i w:val="0"/>
                <w:iCs w:val="0"/>
                <w:color w:val="auto"/>
                <w:sz w:val="21"/>
                <w:szCs w:val="21"/>
                <w:u w:val="none"/>
              </w:rPr>
            </w:pPr>
          </w:p>
        </w:tc>
        <w:tc>
          <w:tcPr>
            <w:tcW w:w="179" w:type="pct"/>
            <w:shd w:val="clear" w:color="auto" w:fill="auto"/>
            <w:noWrap/>
            <w:vAlign w:val="center"/>
          </w:tcPr>
          <w:p>
            <w:pPr>
              <w:jc w:val="center"/>
              <w:rPr>
                <w:rFonts w:hint="eastAsia" w:ascii="宋体" w:hAnsi="宋体" w:eastAsia="宋体" w:cs="宋体"/>
                <w:i w:val="0"/>
                <w:iCs w:val="0"/>
                <w:color w:val="auto"/>
                <w:sz w:val="21"/>
                <w:szCs w:val="21"/>
                <w:u w:val="none"/>
              </w:rPr>
            </w:pPr>
          </w:p>
        </w:tc>
        <w:tc>
          <w:tcPr>
            <w:tcW w:w="186" w:type="pct"/>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35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电缆</w:t>
            </w:r>
          </w:p>
        </w:tc>
        <w:tc>
          <w:tcPr>
            <w:tcW w:w="29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YJV-5X16</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1项</w:t>
            </w:r>
          </w:p>
        </w:tc>
        <w:tc>
          <w:tcPr>
            <w:tcW w:w="219" w:type="pct"/>
            <w:shd w:val="clear" w:color="auto" w:fill="auto"/>
            <w:noWrap/>
            <w:vAlign w:val="center"/>
          </w:tcPr>
          <w:p>
            <w:pPr>
              <w:jc w:val="center"/>
              <w:rPr>
                <w:rFonts w:hint="eastAsia" w:ascii="宋体" w:hAnsi="宋体" w:eastAsia="宋体" w:cs="宋体"/>
                <w:i w:val="0"/>
                <w:iCs w:val="0"/>
                <w:color w:val="auto"/>
                <w:sz w:val="21"/>
                <w:szCs w:val="21"/>
                <w:u w:val="none"/>
              </w:rPr>
            </w:pPr>
          </w:p>
        </w:tc>
        <w:tc>
          <w:tcPr>
            <w:tcW w:w="392" w:type="pct"/>
            <w:shd w:val="clear" w:color="auto" w:fill="auto"/>
            <w:noWrap/>
            <w:vAlign w:val="center"/>
          </w:tcPr>
          <w:p>
            <w:pPr>
              <w:jc w:val="center"/>
              <w:rPr>
                <w:rFonts w:hint="eastAsia" w:ascii="宋体" w:hAnsi="宋体" w:eastAsia="宋体" w:cs="宋体"/>
                <w:i w:val="0"/>
                <w:iCs w:val="0"/>
                <w:color w:val="auto"/>
                <w:sz w:val="21"/>
                <w:szCs w:val="21"/>
                <w:u w:val="none"/>
              </w:rPr>
            </w:pPr>
          </w:p>
        </w:tc>
        <w:tc>
          <w:tcPr>
            <w:tcW w:w="179" w:type="pct"/>
            <w:shd w:val="clear" w:color="auto" w:fill="auto"/>
            <w:noWrap/>
            <w:vAlign w:val="center"/>
          </w:tcPr>
          <w:p>
            <w:pPr>
              <w:jc w:val="center"/>
              <w:rPr>
                <w:rFonts w:hint="eastAsia" w:ascii="宋体" w:hAnsi="宋体" w:eastAsia="宋体" w:cs="宋体"/>
                <w:i w:val="0"/>
                <w:iCs w:val="0"/>
                <w:color w:val="auto"/>
                <w:sz w:val="21"/>
                <w:szCs w:val="21"/>
                <w:u w:val="none"/>
              </w:rPr>
            </w:pPr>
          </w:p>
        </w:tc>
        <w:tc>
          <w:tcPr>
            <w:tcW w:w="186" w:type="pct"/>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35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钢结构</w:t>
            </w:r>
          </w:p>
        </w:tc>
        <w:tc>
          <w:tcPr>
            <w:tcW w:w="2922" w:type="pct"/>
            <w:shd w:val="clear" w:color="auto" w:fill="auto"/>
            <w:noWrap/>
            <w:vAlign w:val="center"/>
          </w:tcPr>
          <w:p>
            <w:pPr>
              <w:widowControl/>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精加工钢结构，以保障屏幕安装牢靠和平整度。</w:t>
            </w:r>
          </w:p>
          <w:p>
            <w:pPr>
              <w:widowControl/>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热镀锌方管，铆接、焊接，防锈。</w:t>
            </w:r>
          </w:p>
          <w:p>
            <w:pPr>
              <w:widowControl/>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钢结构主材采用：镀锌铁方管\厚度1.2m</w:t>
            </w:r>
          </w:p>
          <w:p>
            <w:pPr>
              <w:widowControl/>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辅助材料：龙骨、304不锈钢包边</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33.8㎡</w:t>
            </w:r>
          </w:p>
        </w:tc>
        <w:tc>
          <w:tcPr>
            <w:tcW w:w="219" w:type="pct"/>
            <w:shd w:val="clear" w:color="auto" w:fill="auto"/>
            <w:noWrap/>
            <w:vAlign w:val="center"/>
          </w:tcPr>
          <w:p>
            <w:pPr>
              <w:jc w:val="center"/>
              <w:rPr>
                <w:rFonts w:hint="eastAsia" w:ascii="宋体" w:hAnsi="宋体" w:eastAsia="宋体" w:cs="宋体"/>
                <w:i w:val="0"/>
                <w:iCs w:val="0"/>
                <w:color w:val="auto"/>
                <w:sz w:val="21"/>
                <w:szCs w:val="21"/>
                <w:u w:val="none"/>
              </w:rPr>
            </w:pPr>
          </w:p>
        </w:tc>
        <w:tc>
          <w:tcPr>
            <w:tcW w:w="392" w:type="pct"/>
            <w:shd w:val="clear" w:color="auto" w:fill="auto"/>
            <w:noWrap/>
            <w:vAlign w:val="center"/>
          </w:tcPr>
          <w:p>
            <w:pPr>
              <w:jc w:val="center"/>
              <w:rPr>
                <w:rFonts w:hint="eastAsia" w:ascii="宋体" w:hAnsi="宋体" w:eastAsia="宋体" w:cs="宋体"/>
                <w:i w:val="0"/>
                <w:iCs w:val="0"/>
                <w:color w:val="auto"/>
                <w:sz w:val="21"/>
                <w:szCs w:val="21"/>
                <w:u w:val="none"/>
              </w:rPr>
            </w:pPr>
          </w:p>
        </w:tc>
        <w:tc>
          <w:tcPr>
            <w:tcW w:w="179" w:type="pct"/>
            <w:shd w:val="clear" w:color="auto" w:fill="auto"/>
            <w:noWrap/>
            <w:vAlign w:val="center"/>
          </w:tcPr>
          <w:p>
            <w:pPr>
              <w:jc w:val="center"/>
              <w:rPr>
                <w:rFonts w:hint="eastAsia" w:ascii="宋体" w:hAnsi="宋体" w:eastAsia="宋体" w:cs="宋体"/>
                <w:i w:val="0"/>
                <w:iCs w:val="0"/>
                <w:color w:val="auto"/>
                <w:sz w:val="21"/>
                <w:szCs w:val="21"/>
                <w:u w:val="none"/>
              </w:rPr>
            </w:pPr>
          </w:p>
        </w:tc>
        <w:tc>
          <w:tcPr>
            <w:tcW w:w="186" w:type="pct"/>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w:t>
            </w:r>
          </w:p>
        </w:tc>
        <w:tc>
          <w:tcPr>
            <w:tcW w:w="354"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录播主机</w:t>
            </w:r>
          </w:p>
        </w:tc>
        <w:tc>
          <w:tcPr>
            <w:tcW w:w="2922" w:type="pct"/>
            <w:shd w:val="clear" w:color="auto" w:fill="auto"/>
            <w:noWrap/>
            <w:vAlign w:val="center"/>
          </w:tcPr>
          <w:p>
            <w:pPr>
              <w:keepNext w:val="0"/>
              <w:keepLines w:val="0"/>
              <w:widowControl/>
              <w:numPr>
                <w:ilvl w:val="0"/>
                <w:numId w:val="3"/>
              </w:numPr>
              <w:suppressLineNumbers w:val="0"/>
              <w:jc w:val="left"/>
              <w:textAlignment w:val="center"/>
              <w:rPr>
                <w:rStyle w:val="6"/>
                <w:rFonts w:hint="eastAsia" w:ascii="宋体" w:hAnsi="宋体" w:eastAsia="宋体" w:cs="宋体"/>
                <w:color w:val="auto"/>
                <w:sz w:val="21"/>
                <w:szCs w:val="21"/>
                <w:lang w:val="en-US" w:eastAsia="zh-CN" w:bidi="ar"/>
              </w:rPr>
            </w:pPr>
            <w:r>
              <w:rPr>
                <w:rStyle w:val="5"/>
                <w:rFonts w:hint="eastAsia" w:ascii="宋体" w:hAnsi="宋体" w:eastAsia="宋体" w:cs="宋体"/>
                <w:color w:val="auto"/>
                <w:sz w:val="21"/>
                <w:szCs w:val="21"/>
                <w:lang w:val="en-US" w:eastAsia="zh-CN" w:bidi="ar"/>
              </w:rPr>
              <w:t>整体设计</w:t>
            </w:r>
            <w:r>
              <w:rPr>
                <w:rStyle w:val="6"/>
                <w:rFonts w:hint="eastAsia" w:ascii="宋体" w:hAnsi="宋体" w:eastAsia="宋体" w:cs="宋体"/>
                <w:color w:val="auto"/>
                <w:sz w:val="21"/>
                <w:szCs w:val="21"/>
                <w:lang w:val="en-US" w:eastAsia="zh-CN" w:bidi="ar"/>
              </w:rPr>
              <w:br w:type="textWrapping"/>
            </w:r>
            <w:r>
              <w:rPr>
                <w:rStyle w:val="6"/>
                <w:rFonts w:hint="eastAsia" w:ascii="宋体" w:hAnsi="宋体" w:eastAsia="宋体" w:cs="宋体"/>
                <w:color w:val="auto"/>
                <w:sz w:val="21"/>
                <w:szCs w:val="21"/>
                <w:lang w:val="en-US" w:eastAsia="zh-CN" w:bidi="ar"/>
              </w:rPr>
              <w:t>1.主机架构：为保障系统运行稳定、安全，要求录播主机采用嵌入式架构设计，非PC、服务器架构。主机为标准1U机架式设备，便于安装部署，并要求录播主机为非壁挂式架构，不存在机身显示屏等产生其他视频、强光源变化从而影响学生课堂专注力。</w:t>
            </w:r>
            <w:r>
              <w:rPr>
                <w:rStyle w:val="6"/>
                <w:rFonts w:hint="eastAsia" w:ascii="宋体" w:hAnsi="宋体" w:eastAsia="宋体" w:cs="宋体"/>
                <w:color w:val="auto"/>
                <w:sz w:val="21"/>
                <w:szCs w:val="21"/>
                <w:lang w:val="en-US" w:eastAsia="zh-CN" w:bidi="ar"/>
              </w:rPr>
              <w:br w:type="textWrapping"/>
            </w:r>
            <w:r>
              <w:rPr>
                <w:rStyle w:val="6"/>
                <w:rFonts w:hint="eastAsia" w:ascii="宋体" w:hAnsi="宋体" w:eastAsia="宋体" w:cs="宋体"/>
                <w:color w:val="auto"/>
                <w:sz w:val="21"/>
                <w:szCs w:val="21"/>
                <w:lang w:val="en-US" w:eastAsia="zh-CN" w:bidi="ar"/>
              </w:rPr>
              <w:t>2. 功能设计：要求主机功能高度集成化，需具备录制、导播、自动跟踪、存储、点播、互动等多功能功于一体。</w:t>
            </w:r>
            <w:r>
              <w:rPr>
                <w:rStyle w:val="6"/>
                <w:rFonts w:hint="eastAsia" w:ascii="宋体" w:hAnsi="宋体" w:eastAsia="宋体" w:cs="宋体"/>
                <w:color w:val="auto"/>
                <w:sz w:val="21"/>
                <w:szCs w:val="21"/>
                <w:lang w:val="en-US" w:eastAsia="zh-CN" w:bidi="ar"/>
              </w:rPr>
              <w:br w:type="textWrapping"/>
            </w:r>
            <w:r>
              <w:rPr>
                <w:rStyle w:val="6"/>
                <w:rFonts w:hint="eastAsia" w:ascii="宋体" w:hAnsi="宋体" w:eastAsia="宋体" w:cs="宋体"/>
                <w:color w:val="auto"/>
                <w:sz w:val="21"/>
                <w:szCs w:val="21"/>
                <w:lang w:val="en-US" w:eastAsia="zh-CN" w:bidi="ar"/>
              </w:rPr>
              <w:t>3.节能环保：应具有嵌入式低功耗环保特性，需采用不高于DC36V安全电压供电，额定功率不超过40W。</w:t>
            </w:r>
            <w:r>
              <w:rPr>
                <w:rStyle w:val="6"/>
                <w:rFonts w:hint="eastAsia" w:ascii="宋体" w:hAnsi="宋体" w:eastAsia="宋体" w:cs="宋体"/>
                <w:color w:val="auto"/>
                <w:sz w:val="21"/>
                <w:szCs w:val="21"/>
                <w:lang w:val="en-US" w:eastAsia="zh-CN" w:bidi="ar"/>
              </w:rPr>
              <w:br w:type="textWrapping"/>
            </w:r>
            <w:r>
              <w:rPr>
                <w:rStyle w:val="6"/>
                <w:rFonts w:hint="eastAsia" w:ascii="宋体" w:hAnsi="宋体" w:eastAsia="宋体" w:cs="宋体"/>
                <w:color w:val="auto"/>
                <w:sz w:val="21"/>
                <w:szCs w:val="21"/>
                <w:lang w:val="en-US" w:eastAsia="zh-CN" w:bidi="ar"/>
              </w:rPr>
              <w:t>4.低噪声设计：要求所投录播主机产生噪声最大值≤20dB(A)。</w:t>
            </w:r>
            <w:r>
              <w:rPr>
                <w:rStyle w:val="6"/>
                <w:rFonts w:hint="eastAsia" w:ascii="宋体" w:hAnsi="宋体" w:eastAsia="宋体" w:cs="宋体"/>
                <w:color w:val="auto"/>
                <w:sz w:val="21"/>
                <w:szCs w:val="21"/>
                <w:lang w:val="en-US" w:eastAsia="zh-CN" w:bidi="ar"/>
              </w:rPr>
              <w:br w:type="textWrapping"/>
            </w:r>
            <w:r>
              <w:rPr>
                <w:rStyle w:val="5"/>
                <w:rFonts w:hint="eastAsia" w:ascii="宋体" w:hAnsi="宋体" w:eastAsia="宋体" w:cs="宋体"/>
                <w:color w:val="auto"/>
                <w:sz w:val="21"/>
                <w:szCs w:val="21"/>
                <w:lang w:val="en-US" w:eastAsia="zh-CN" w:bidi="ar"/>
              </w:rPr>
              <w:t>二.主机性能</w:t>
            </w:r>
            <w:r>
              <w:rPr>
                <w:rStyle w:val="6"/>
                <w:rFonts w:hint="eastAsia" w:ascii="宋体" w:hAnsi="宋体" w:eastAsia="宋体" w:cs="宋体"/>
                <w:color w:val="auto"/>
                <w:sz w:val="21"/>
                <w:szCs w:val="21"/>
                <w:lang w:val="en-US" w:eastAsia="zh-CN" w:bidi="ar"/>
              </w:rPr>
              <w:br w:type="textWrapping"/>
            </w:r>
            <w:r>
              <w:rPr>
                <w:rStyle w:val="6"/>
                <w:rFonts w:hint="eastAsia" w:ascii="宋体" w:hAnsi="宋体" w:eastAsia="宋体" w:cs="宋体"/>
                <w:color w:val="auto"/>
                <w:sz w:val="21"/>
                <w:szCs w:val="21"/>
                <w:lang w:val="en-US" w:eastAsia="zh-CN" w:bidi="ar"/>
              </w:rPr>
              <w:t>1.视频输入输出：具备高清视频输入接口3G-SDI in≥5、HDMI in≥2；高清输出接口HDMI out≥3；且采集和输出分辨率均支持1080P@30fps。</w:t>
            </w:r>
            <w:r>
              <w:rPr>
                <w:rStyle w:val="6"/>
                <w:rFonts w:hint="eastAsia" w:ascii="宋体" w:hAnsi="宋体" w:eastAsia="宋体" w:cs="宋体"/>
                <w:color w:val="auto"/>
                <w:sz w:val="21"/>
                <w:szCs w:val="21"/>
                <w:lang w:val="en-US" w:eastAsia="zh-CN" w:bidi="ar"/>
              </w:rPr>
              <w:br w:type="textWrapping"/>
            </w:r>
            <w:r>
              <w:rPr>
                <w:rStyle w:val="6"/>
                <w:rFonts w:hint="default" w:ascii="宋体" w:hAnsi="宋体" w:eastAsia="宋体" w:cs="宋体"/>
                <w:color w:val="auto"/>
                <w:sz w:val="21"/>
                <w:szCs w:val="21"/>
                <w:lang w:eastAsia="zh-CN" w:bidi="ar"/>
              </w:rPr>
              <w:t>2</w:t>
            </w:r>
            <w:r>
              <w:rPr>
                <w:rStyle w:val="6"/>
                <w:rFonts w:hint="eastAsia" w:ascii="宋体" w:hAnsi="宋体" w:eastAsia="宋体" w:cs="宋体"/>
                <w:color w:val="auto"/>
                <w:sz w:val="21"/>
                <w:szCs w:val="21"/>
                <w:lang w:val="en-US" w:eastAsia="zh-CN" w:bidi="ar"/>
              </w:rPr>
              <w:t>.POC一线通：支持连接摄像机与主机之间通过一根SDI线进行供电、控制、视频信号同传，不接受使用转接器的方式。</w:t>
            </w:r>
            <w:r>
              <w:rPr>
                <w:rStyle w:val="6"/>
                <w:rFonts w:hint="eastAsia" w:ascii="宋体" w:hAnsi="宋体" w:eastAsia="宋体" w:cs="宋体"/>
                <w:color w:val="auto"/>
                <w:sz w:val="21"/>
                <w:szCs w:val="21"/>
                <w:lang w:val="en-US" w:eastAsia="zh-CN" w:bidi="ar"/>
              </w:rPr>
              <w:br w:type="textWrapping"/>
            </w:r>
            <w:r>
              <w:rPr>
                <w:rStyle w:val="6"/>
                <w:rFonts w:hint="default" w:ascii="宋体" w:hAnsi="宋体" w:eastAsia="宋体" w:cs="宋体"/>
                <w:color w:val="auto"/>
                <w:sz w:val="21"/>
                <w:szCs w:val="21"/>
                <w:lang w:eastAsia="zh-CN" w:bidi="ar"/>
              </w:rPr>
              <w:t>3</w:t>
            </w:r>
            <w:r>
              <w:rPr>
                <w:rStyle w:val="6"/>
                <w:rFonts w:hint="eastAsia" w:ascii="宋体" w:hAnsi="宋体" w:eastAsia="宋体" w:cs="宋体"/>
                <w:color w:val="auto"/>
                <w:sz w:val="21"/>
                <w:szCs w:val="21"/>
                <w:lang w:val="en-US" w:eastAsia="zh-CN" w:bidi="ar"/>
              </w:rPr>
              <w:t>.音频输入输出：具备数字音频输入接口Digital mic≥6、线性音频输入接口Line in≥2；线性音频输出接口Line out≥2。</w:t>
            </w:r>
            <w:r>
              <w:rPr>
                <w:rStyle w:val="6"/>
                <w:rFonts w:hint="eastAsia" w:ascii="宋体" w:hAnsi="宋体" w:eastAsia="宋体" w:cs="宋体"/>
                <w:color w:val="auto"/>
                <w:sz w:val="21"/>
                <w:szCs w:val="21"/>
                <w:lang w:val="en-US" w:eastAsia="zh-CN" w:bidi="ar"/>
              </w:rPr>
              <w:br w:type="textWrapping"/>
            </w:r>
            <w:r>
              <w:rPr>
                <w:rStyle w:val="6"/>
                <w:rFonts w:hint="default" w:ascii="宋体" w:hAnsi="宋体" w:eastAsia="宋体" w:cs="宋体"/>
                <w:color w:val="auto"/>
                <w:sz w:val="21"/>
                <w:szCs w:val="21"/>
                <w:lang w:eastAsia="zh-CN" w:bidi="ar"/>
              </w:rPr>
              <w:t>4</w:t>
            </w:r>
            <w:r>
              <w:rPr>
                <w:rStyle w:val="6"/>
                <w:rFonts w:hint="eastAsia" w:ascii="宋体" w:hAnsi="宋体" w:eastAsia="宋体" w:cs="宋体"/>
                <w:color w:val="auto"/>
                <w:sz w:val="21"/>
                <w:szCs w:val="21"/>
                <w:lang w:val="en-US" w:eastAsia="zh-CN" w:bidi="ar"/>
              </w:rPr>
              <w:t>.网络接入：具备标准RJ45网络接口，支持10/100/1000M网络自适应。并要求支持IPv4、IPv6双协议栈。</w:t>
            </w:r>
            <w:r>
              <w:rPr>
                <w:rStyle w:val="6"/>
                <w:rFonts w:hint="eastAsia" w:ascii="宋体" w:hAnsi="宋体" w:eastAsia="宋体" w:cs="宋体"/>
                <w:color w:val="auto"/>
                <w:sz w:val="21"/>
                <w:szCs w:val="21"/>
                <w:lang w:val="en-US" w:eastAsia="zh-CN" w:bidi="ar"/>
              </w:rPr>
              <w:br w:type="textWrapping"/>
            </w:r>
            <w:r>
              <w:rPr>
                <w:rStyle w:val="6"/>
                <w:rFonts w:hint="default" w:ascii="宋体" w:hAnsi="宋体" w:eastAsia="宋体" w:cs="宋体"/>
                <w:color w:val="auto"/>
                <w:sz w:val="21"/>
                <w:szCs w:val="21"/>
                <w:lang w:eastAsia="zh-CN" w:bidi="ar"/>
              </w:rPr>
              <w:t>6</w:t>
            </w:r>
            <w:r>
              <w:rPr>
                <w:rStyle w:val="6"/>
                <w:rFonts w:hint="eastAsia" w:ascii="宋体" w:hAnsi="宋体" w:eastAsia="宋体" w:cs="宋体"/>
                <w:color w:val="auto"/>
                <w:sz w:val="21"/>
                <w:szCs w:val="21"/>
                <w:lang w:val="en-US" w:eastAsia="zh-CN" w:bidi="ar"/>
              </w:rPr>
              <w:t>.存储容量：内置不少于2T存储空间，用于录制视频文件的本地存储。</w:t>
            </w:r>
            <w:r>
              <w:rPr>
                <w:rStyle w:val="6"/>
                <w:rFonts w:hint="eastAsia" w:ascii="宋体" w:hAnsi="宋体" w:eastAsia="宋体" w:cs="宋体"/>
                <w:color w:val="auto"/>
                <w:sz w:val="21"/>
                <w:szCs w:val="21"/>
                <w:lang w:val="en-US" w:eastAsia="zh-CN" w:bidi="ar"/>
              </w:rPr>
              <w:br w:type="textWrapping"/>
            </w:r>
            <w:r>
              <w:rPr>
                <w:rStyle w:val="5"/>
                <w:rFonts w:hint="eastAsia" w:ascii="宋体" w:hAnsi="宋体" w:eastAsia="宋体" w:cs="宋体"/>
                <w:color w:val="auto"/>
                <w:sz w:val="21"/>
                <w:szCs w:val="21"/>
                <w:lang w:val="en-US" w:eastAsia="zh-CN" w:bidi="ar"/>
              </w:rPr>
              <w:t>三.其他要求</w:t>
            </w:r>
            <w:r>
              <w:rPr>
                <w:rStyle w:val="6"/>
                <w:rFonts w:hint="eastAsia" w:ascii="宋体" w:hAnsi="宋体" w:eastAsia="宋体" w:cs="宋体"/>
                <w:color w:val="auto"/>
                <w:sz w:val="21"/>
                <w:szCs w:val="21"/>
                <w:lang w:val="en-US" w:eastAsia="zh-CN" w:bidi="ar"/>
              </w:rPr>
              <w:br w:type="textWrapping"/>
            </w:r>
            <w:r>
              <w:rPr>
                <w:rStyle w:val="6"/>
                <w:rFonts w:hint="eastAsia" w:ascii="宋体" w:hAnsi="宋体" w:eastAsia="宋体" w:cs="宋体"/>
                <w:color w:val="auto"/>
                <w:sz w:val="21"/>
                <w:szCs w:val="21"/>
                <w:lang w:val="en-US" w:eastAsia="zh-CN" w:bidi="ar"/>
              </w:rPr>
              <w:t>1.要求主机与视频资源管理平台、高清摄像机设备为同一品牌。</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Style w:val="6"/>
                <w:rFonts w:hint="eastAsia" w:ascii="宋体" w:hAnsi="宋体" w:eastAsia="宋体" w:cs="宋体"/>
                <w:color w:val="auto"/>
                <w:sz w:val="21"/>
                <w:szCs w:val="21"/>
                <w:lang w:eastAsia="zh-Hans" w:bidi="ar"/>
              </w:rPr>
              <w:t>2</w:t>
            </w:r>
            <w:r>
              <w:rPr>
                <w:rStyle w:val="6"/>
                <w:rFonts w:hint="eastAsia" w:ascii="宋体" w:hAnsi="宋体" w:eastAsia="宋体" w:cs="宋体"/>
                <w:color w:val="auto"/>
                <w:sz w:val="21"/>
                <w:szCs w:val="21"/>
                <w:lang w:val="en-US" w:eastAsia="zh-Hans" w:bidi="ar"/>
              </w:rPr>
              <w:t>.</w:t>
            </w:r>
            <w:r>
              <w:rPr>
                <w:rStyle w:val="6"/>
                <w:rFonts w:hint="eastAsia" w:ascii="宋体" w:hAnsi="宋体" w:eastAsia="宋体" w:cs="宋体"/>
                <w:i w:val="0"/>
                <w:iCs w:val="0"/>
                <w:color w:val="auto"/>
                <w:sz w:val="21"/>
                <w:szCs w:val="21"/>
                <w:lang w:val="en-US" w:eastAsia="zh-CN" w:bidi="ar"/>
              </w:rPr>
              <w:t>整机使用平均无故障运行时间(MTBF)应≥100000小时。</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1台</w:t>
            </w:r>
          </w:p>
        </w:tc>
        <w:tc>
          <w:tcPr>
            <w:tcW w:w="219" w:type="pct"/>
            <w:shd w:val="clear" w:color="auto" w:fill="auto"/>
            <w:noWrap/>
            <w:vAlign w:val="center"/>
          </w:tcPr>
          <w:p>
            <w:pPr>
              <w:jc w:val="center"/>
              <w:rPr>
                <w:rFonts w:hint="eastAsia" w:ascii="宋体" w:hAnsi="宋体" w:eastAsia="宋体" w:cs="宋体"/>
                <w:i w:val="0"/>
                <w:iCs w:val="0"/>
                <w:color w:val="auto"/>
                <w:sz w:val="21"/>
                <w:szCs w:val="21"/>
                <w:u w:val="none"/>
              </w:rPr>
            </w:pPr>
          </w:p>
        </w:tc>
        <w:tc>
          <w:tcPr>
            <w:tcW w:w="392" w:type="pct"/>
            <w:shd w:val="clear" w:color="auto" w:fill="auto"/>
            <w:noWrap/>
            <w:vAlign w:val="center"/>
          </w:tcPr>
          <w:p>
            <w:pPr>
              <w:jc w:val="center"/>
              <w:rPr>
                <w:rFonts w:hint="eastAsia" w:ascii="宋体" w:hAnsi="宋体" w:eastAsia="宋体" w:cs="宋体"/>
                <w:i w:val="0"/>
                <w:iCs w:val="0"/>
                <w:color w:val="auto"/>
                <w:sz w:val="21"/>
                <w:szCs w:val="21"/>
                <w:u w:val="none"/>
              </w:rPr>
            </w:pPr>
          </w:p>
        </w:tc>
        <w:tc>
          <w:tcPr>
            <w:tcW w:w="179" w:type="pct"/>
            <w:shd w:val="clear" w:color="auto" w:fill="auto"/>
            <w:noWrap/>
            <w:vAlign w:val="center"/>
          </w:tcPr>
          <w:p>
            <w:pPr>
              <w:jc w:val="center"/>
              <w:rPr>
                <w:rFonts w:hint="eastAsia" w:ascii="宋体" w:hAnsi="宋体" w:eastAsia="宋体" w:cs="宋体"/>
                <w:i w:val="0"/>
                <w:iCs w:val="0"/>
                <w:color w:val="auto"/>
                <w:sz w:val="21"/>
                <w:szCs w:val="21"/>
                <w:u w:val="none"/>
              </w:rPr>
            </w:pPr>
          </w:p>
        </w:tc>
        <w:tc>
          <w:tcPr>
            <w:tcW w:w="186" w:type="pct"/>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354"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超高清录播流媒体处理软件</w:t>
            </w:r>
          </w:p>
        </w:tc>
        <w:tc>
          <w:tcPr>
            <w:tcW w:w="2922" w:type="pct"/>
            <w:shd w:val="clear" w:color="auto" w:fill="auto"/>
            <w:noWrap/>
            <w:vAlign w:val="top"/>
          </w:tcPr>
          <w:p>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整体要求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1.要求配套的录播流媒体处理软件在出厂时内置于高清录播主机中。</w:t>
            </w:r>
          </w:p>
          <w:p>
            <w:pPr>
              <w:keepNext w:val="0"/>
              <w:keepLines w:val="0"/>
              <w:widowControl/>
              <w:suppressLineNumbers w:val="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二.录播模块。</w:t>
            </w:r>
            <w:r>
              <w:rPr>
                <w:rFonts w:hint="eastAsia" w:ascii="宋体" w:hAnsi="宋体" w:eastAsia="宋体" w:cs="宋体"/>
                <w:i w:val="0"/>
                <w:iCs w:val="0"/>
                <w:color w:val="auto"/>
                <w:kern w:val="0"/>
                <w:sz w:val="21"/>
                <w:szCs w:val="21"/>
                <w:u w:val="none"/>
                <w:lang w:val="en-US" w:eastAsia="zh-CN" w:bidi="ar"/>
              </w:rPr>
              <w:br w:type="textWrapping"/>
            </w:r>
            <w:r>
              <w:rPr>
                <w:rFonts w:hint="default" w:ascii="宋体" w:hAnsi="宋体" w:eastAsia="宋体" w:cs="宋体"/>
                <w:i w:val="0"/>
                <w:iCs w:val="0"/>
                <w:color w:val="auto"/>
                <w:kern w:val="0"/>
                <w:sz w:val="21"/>
                <w:szCs w:val="21"/>
                <w:u w:val="none"/>
                <w:lang w:eastAsia="zh-CN" w:bidi="ar"/>
              </w:rPr>
              <w:t>1</w:t>
            </w:r>
            <w:r>
              <w:rPr>
                <w:rFonts w:hint="eastAsia" w:ascii="宋体" w:hAnsi="宋体" w:eastAsia="宋体" w:cs="宋体"/>
                <w:i w:val="0"/>
                <w:iCs w:val="0"/>
                <w:color w:val="auto"/>
                <w:kern w:val="0"/>
                <w:sz w:val="21"/>
                <w:szCs w:val="21"/>
                <w:u w:val="none"/>
                <w:lang w:val="en-US" w:eastAsia="zh-CN" w:bidi="ar"/>
              </w:rPr>
              <w:t>.录制模式：支持电影模式、资源模式等录制模式。电影模式下实现多路信号的复合成一路画面进行录制；资源模式下要求摄像机画面、电脑画面均可独立录制封装。</w:t>
            </w:r>
            <w:r>
              <w:rPr>
                <w:rFonts w:hint="eastAsia" w:ascii="宋体" w:hAnsi="宋体" w:eastAsia="宋体" w:cs="宋体"/>
                <w:i w:val="0"/>
                <w:iCs w:val="0"/>
                <w:color w:val="auto"/>
                <w:kern w:val="0"/>
                <w:sz w:val="21"/>
                <w:szCs w:val="21"/>
                <w:u w:val="none"/>
                <w:lang w:val="en-US" w:eastAsia="zh-CN" w:bidi="ar"/>
              </w:rPr>
              <w:br w:type="textWrapping"/>
            </w:r>
            <w:r>
              <w:rPr>
                <w:rFonts w:hint="default" w:ascii="宋体" w:hAnsi="宋体" w:eastAsia="宋体" w:cs="宋体"/>
                <w:i w:val="0"/>
                <w:iCs w:val="0"/>
                <w:color w:val="auto"/>
                <w:kern w:val="0"/>
                <w:sz w:val="21"/>
                <w:szCs w:val="21"/>
                <w:u w:val="none"/>
                <w:lang w:eastAsia="zh-CN" w:bidi="ar"/>
              </w:rPr>
              <w:t>2</w:t>
            </w:r>
            <w:r>
              <w:rPr>
                <w:rFonts w:hint="eastAsia" w:ascii="宋体" w:hAnsi="宋体" w:eastAsia="宋体" w:cs="宋体"/>
                <w:i w:val="0"/>
                <w:iCs w:val="0"/>
                <w:color w:val="auto"/>
                <w:kern w:val="0"/>
                <w:sz w:val="21"/>
                <w:szCs w:val="21"/>
                <w:u w:val="none"/>
                <w:lang w:val="en-US" w:eastAsia="zh-CN" w:bidi="ar"/>
              </w:rPr>
              <w:t>.高低码流录制：要求支持高低双码流同步录制，并要求支持自定义录制文件的分辨率、码流。</w:t>
            </w:r>
            <w:r>
              <w:rPr>
                <w:rFonts w:hint="eastAsia" w:ascii="宋体" w:hAnsi="宋体" w:eastAsia="宋体" w:cs="宋体"/>
                <w:i w:val="0"/>
                <w:iCs w:val="0"/>
                <w:color w:val="auto"/>
                <w:kern w:val="0"/>
                <w:sz w:val="21"/>
                <w:szCs w:val="21"/>
                <w:u w:val="none"/>
                <w:lang w:val="en-US" w:eastAsia="zh-CN" w:bidi="ar"/>
              </w:rPr>
              <w:br w:type="textWrapping"/>
            </w:r>
            <w:r>
              <w:rPr>
                <w:rFonts w:hint="default" w:ascii="宋体" w:hAnsi="宋体" w:eastAsia="宋体" w:cs="宋体"/>
                <w:b w:val="0"/>
                <w:bCs w:val="0"/>
                <w:i w:val="0"/>
                <w:iCs w:val="0"/>
                <w:color w:val="auto"/>
                <w:kern w:val="0"/>
                <w:sz w:val="21"/>
                <w:szCs w:val="21"/>
                <w:u w:val="none"/>
                <w:lang w:eastAsia="zh-CN" w:bidi="ar"/>
              </w:rPr>
              <w:t>3</w:t>
            </w:r>
            <w:r>
              <w:rPr>
                <w:rFonts w:hint="eastAsia" w:ascii="宋体" w:hAnsi="宋体" w:eastAsia="宋体" w:cs="宋体"/>
                <w:b w:val="0"/>
                <w:bCs w:val="0"/>
                <w:i w:val="0"/>
                <w:iCs w:val="0"/>
                <w:color w:val="auto"/>
                <w:kern w:val="0"/>
                <w:sz w:val="21"/>
                <w:szCs w:val="21"/>
                <w:u w:val="none"/>
                <w:lang w:val="en-US" w:eastAsia="zh-CN" w:bidi="ar"/>
              </w:rPr>
              <w:t>.分段录制：要求支持长视频分段录制的功能，可自定义视频文件分段时长，当录制课程时间较长时，可在不结束录制的条件下自动按分段时长将课程视频文件分割录制成多个视频文件，提供不分段、30分钟分段、60分钟分段三种方式可选。</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default" w:ascii="宋体" w:hAnsi="宋体" w:eastAsia="宋体" w:cs="宋体"/>
                <w:b w:val="0"/>
                <w:bCs w:val="0"/>
                <w:i w:val="0"/>
                <w:iCs w:val="0"/>
                <w:color w:val="auto"/>
                <w:kern w:val="0"/>
                <w:sz w:val="21"/>
                <w:szCs w:val="21"/>
                <w:u w:val="none"/>
                <w:lang w:eastAsia="zh-CN" w:bidi="ar"/>
              </w:rPr>
              <w:t>4</w:t>
            </w:r>
            <w:r>
              <w:rPr>
                <w:rFonts w:hint="eastAsia" w:ascii="宋体" w:hAnsi="宋体" w:eastAsia="宋体" w:cs="宋体"/>
                <w:b w:val="0"/>
                <w:bCs w:val="0"/>
                <w:i w:val="0"/>
                <w:iCs w:val="0"/>
                <w:color w:val="auto"/>
                <w:kern w:val="0"/>
                <w:sz w:val="21"/>
                <w:szCs w:val="21"/>
                <w:u w:val="none"/>
                <w:lang w:val="en-US" w:eastAsia="zh-CN" w:bidi="ar"/>
              </w:rPr>
              <w:t>.同步录制：要求支持U盘等外设设备接入主机后，实现本机与U盘同步录制保存的功能。主机正常录制的同时，另存为一份文件保存到U盘中。</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default" w:ascii="宋体" w:hAnsi="宋体" w:eastAsia="宋体" w:cs="宋体"/>
                <w:b w:val="0"/>
                <w:bCs w:val="0"/>
                <w:i w:val="0"/>
                <w:iCs w:val="0"/>
                <w:color w:val="auto"/>
                <w:kern w:val="0"/>
                <w:sz w:val="21"/>
                <w:szCs w:val="21"/>
                <w:u w:val="none"/>
                <w:lang w:eastAsia="zh-CN" w:bidi="ar"/>
              </w:rPr>
              <w:t>5</w:t>
            </w:r>
            <w:r>
              <w:rPr>
                <w:rFonts w:hint="eastAsia" w:ascii="宋体" w:hAnsi="宋体" w:eastAsia="宋体" w:cs="宋体"/>
                <w:b w:val="0"/>
                <w:bCs w:val="0"/>
                <w:i w:val="0"/>
                <w:iCs w:val="0"/>
                <w:color w:val="auto"/>
                <w:kern w:val="0"/>
                <w:sz w:val="21"/>
                <w:szCs w:val="21"/>
                <w:u w:val="none"/>
                <w:lang w:val="en-US" w:eastAsia="zh-CN" w:bidi="ar"/>
              </w:rPr>
              <w:t>.云台控制：支持摄像机云台控制技术，实现对接入摄像机的画面进行云台控制，包括画面上下左右移动、放大缩小变焦等操作。云台控制功能应具有鼠标快速定位功能，通过鼠标点击快速居中画面区域。</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default" w:ascii="宋体" w:hAnsi="宋体" w:eastAsia="宋体" w:cs="宋体"/>
                <w:b w:val="0"/>
                <w:bCs w:val="0"/>
                <w:i w:val="0"/>
                <w:iCs w:val="0"/>
                <w:color w:val="auto"/>
                <w:kern w:val="0"/>
                <w:sz w:val="21"/>
                <w:szCs w:val="21"/>
                <w:u w:val="none"/>
                <w:lang w:eastAsia="zh-CN" w:bidi="ar"/>
              </w:rPr>
              <w:t>6</w:t>
            </w:r>
            <w:r>
              <w:rPr>
                <w:rFonts w:hint="eastAsia" w:ascii="宋体" w:hAnsi="宋体" w:eastAsia="宋体" w:cs="宋体"/>
                <w:b w:val="0"/>
                <w:bCs w:val="0"/>
                <w:i w:val="0"/>
                <w:iCs w:val="0"/>
                <w:color w:val="auto"/>
                <w:kern w:val="0"/>
                <w:sz w:val="21"/>
                <w:szCs w:val="21"/>
                <w:u w:val="none"/>
                <w:lang w:val="en-US" w:eastAsia="zh-CN" w:bidi="ar"/>
              </w:rPr>
              <w:t>.录制控制：要求支持录制、暂停、结束等基本功能操作，并支持通过外接控制设备以及网页web登录控制等方式进行录制控制。</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三.直播模块</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1.多流直播：要求支持RTMP和RTSP视频传输协议，并要求支持不少于3路RTMP同步推流直播，并要求可从接入的摄像机信号和电脑信号中选择每路推流信号源进行推流，实现多流直播。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2.直播码流：支持自定义直播分辨率和码率，最高支持1080P@30fps，以适应不同网络环境下保持直播的流畅性。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四.互动模块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1.互动协议：支持H.323、SIP标准视音频互动协议，便捷进行远程互动教学应用。</w:t>
            </w:r>
            <w:r>
              <w:rPr>
                <w:rFonts w:hint="eastAsia" w:ascii="宋体" w:hAnsi="宋体" w:eastAsia="宋体" w:cs="宋体"/>
                <w:i w:val="0"/>
                <w:iCs w:val="0"/>
                <w:color w:val="auto"/>
                <w:kern w:val="0"/>
                <w:sz w:val="21"/>
                <w:szCs w:val="21"/>
                <w:u w:val="none"/>
                <w:lang w:val="en-US" w:eastAsia="zh-CN" w:bidi="ar"/>
              </w:rPr>
              <w:br w:type="textWrapping"/>
            </w:r>
            <w:r>
              <w:rPr>
                <w:rFonts w:hint="default" w:ascii="宋体" w:hAnsi="宋体" w:eastAsia="宋体" w:cs="宋体"/>
                <w:i w:val="0"/>
                <w:iCs w:val="0"/>
                <w:color w:val="auto"/>
                <w:kern w:val="0"/>
                <w:sz w:val="21"/>
                <w:szCs w:val="21"/>
                <w:u w:val="none"/>
                <w:lang w:eastAsia="zh-CN" w:bidi="ar"/>
              </w:rPr>
              <w:t>2</w:t>
            </w:r>
            <w:r>
              <w:rPr>
                <w:rFonts w:hint="eastAsia" w:ascii="宋体" w:hAnsi="宋体" w:eastAsia="宋体" w:cs="宋体"/>
                <w:i w:val="0"/>
                <w:iCs w:val="0"/>
                <w:color w:val="auto"/>
                <w:kern w:val="0"/>
                <w:sz w:val="21"/>
                <w:szCs w:val="21"/>
                <w:u w:val="none"/>
                <w:lang w:val="en-US" w:eastAsia="zh-CN" w:bidi="ar"/>
              </w:rPr>
              <w:t>.互动画质：要求录播主机在双向互动过程中，可实现1080P@30FPS画质，并支持网络自适应功能。</w:t>
            </w:r>
            <w:r>
              <w:rPr>
                <w:rFonts w:hint="eastAsia" w:ascii="宋体" w:hAnsi="宋体" w:eastAsia="宋体" w:cs="宋体"/>
                <w:i w:val="0"/>
                <w:iCs w:val="0"/>
                <w:color w:val="auto"/>
                <w:kern w:val="0"/>
                <w:sz w:val="21"/>
                <w:szCs w:val="21"/>
                <w:u w:val="none"/>
                <w:lang w:val="en-US" w:eastAsia="zh-CN" w:bidi="ar"/>
              </w:rPr>
              <w:br w:type="textWrapping"/>
            </w:r>
            <w:r>
              <w:rPr>
                <w:rFonts w:hint="default" w:ascii="宋体" w:hAnsi="宋体" w:eastAsia="宋体" w:cs="宋体"/>
                <w:i w:val="0"/>
                <w:iCs w:val="0"/>
                <w:color w:val="auto"/>
                <w:kern w:val="0"/>
                <w:sz w:val="21"/>
                <w:szCs w:val="21"/>
                <w:u w:val="none"/>
                <w:lang w:eastAsia="zh-CN" w:bidi="ar"/>
              </w:rPr>
              <w:t>3</w:t>
            </w:r>
            <w:r>
              <w:rPr>
                <w:rFonts w:hint="eastAsia" w:ascii="宋体" w:hAnsi="宋体" w:eastAsia="宋体" w:cs="宋体"/>
                <w:i w:val="0"/>
                <w:iCs w:val="0"/>
                <w:color w:val="auto"/>
                <w:kern w:val="0"/>
                <w:sz w:val="21"/>
                <w:szCs w:val="21"/>
                <w:u w:val="none"/>
                <w:lang w:val="en-US" w:eastAsia="zh-CN" w:bidi="ar"/>
              </w:rPr>
              <w:t>.互动网络检测：要求录播主机支持网络检测功能，测试录播主机与互动服务器之间的网络通讯情况，包括上下行丢包率数据、带宽数据。互动画面中可叠加显示各互动点的视频码流和丢包率。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五.导播模块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1.本地导播：要求支持连接外接导播台进行控制导播，实现本地导播控制。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网络导播：为保障低配置电脑也能正常使用，要求支持通过浏览器访问录播主机进入导播界面，在导播界面实现对所有接入视频和录制效果画面的实时预览，并支持在手动导播模式下进行信号源实时切换录制。支持渐变、缩放、切换等转场特效。不接受安装客户端软件进行导播的方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3.导播模式：支持全自动、半自动、手动三种导播模式，并支持录制过程中任意切换导播模式。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4.导播预览：要求导播界面可实现接入画面的导播预览，预览画面需包括教师特写、教师全景、学生全景、学生特写、电脑画面等。并支持点击预览画面可自由切换录制画面进行录制。</w:t>
            </w:r>
            <w:r>
              <w:rPr>
                <w:rFonts w:hint="eastAsia" w:ascii="宋体" w:hAnsi="宋体" w:eastAsia="宋体" w:cs="宋体"/>
                <w:i w:val="0"/>
                <w:iCs w:val="0"/>
                <w:color w:val="auto"/>
                <w:kern w:val="0"/>
                <w:sz w:val="21"/>
                <w:szCs w:val="21"/>
                <w:u w:val="none"/>
                <w:lang w:val="en-US" w:eastAsia="zh-CN" w:bidi="ar"/>
              </w:rPr>
              <w:br w:type="textWrapping"/>
            </w:r>
            <w:r>
              <w:rPr>
                <w:rFonts w:hint="default" w:ascii="宋体" w:hAnsi="宋体" w:eastAsia="宋体" w:cs="宋体"/>
                <w:i w:val="0"/>
                <w:iCs w:val="0"/>
                <w:color w:val="auto"/>
                <w:kern w:val="0"/>
                <w:sz w:val="21"/>
                <w:szCs w:val="21"/>
                <w:u w:val="none"/>
                <w:lang w:eastAsia="zh-CN" w:bidi="ar"/>
              </w:rPr>
              <w:t>5</w:t>
            </w:r>
            <w:r>
              <w:rPr>
                <w:rFonts w:hint="eastAsia" w:ascii="宋体" w:hAnsi="宋体" w:eastAsia="宋体" w:cs="宋体"/>
                <w:i w:val="0"/>
                <w:iCs w:val="0"/>
                <w:color w:val="auto"/>
                <w:kern w:val="0"/>
                <w:sz w:val="21"/>
                <w:szCs w:val="21"/>
                <w:u w:val="none"/>
                <w:lang w:val="en-US" w:eastAsia="zh-CN" w:bidi="ar"/>
              </w:rPr>
              <w:t>.摄像机预置位：要求支持8个摄像机云台预制位设置，导播过程中可便捷调取摄像机预设位置的画面。</w:t>
            </w:r>
            <w:r>
              <w:rPr>
                <w:rFonts w:hint="eastAsia" w:ascii="宋体" w:hAnsi="宋体" w:eastAsia="宋体" w:cs="宋体"/>
                <w:i w:val="0"/>
                <w:iCs w:val="0"/>
                <w:color w:val="auto"/>
                <w:kern w:val="0"/>
                <w:sz w:val="21"/>
                <w:szCs w:val="21"/>
                <w:u w:val="none"/>
                <w:lang w:val="en-US" w:eastAsia="zh-CN" w:bidi="ar"/>
              </w:rPr>
              <w:br w:type="textWrapping"/>
            </w:r>
            <w:r>
              <w:rPr>
                <w:rFonts w:hint="default" w:ascii="宋体" w:hAnsi="宋体" w:eastAsia="宋体" w:cs="宋体"/>
                <w:i w:val="0"/>
                <w:iCs w:val="0"/>
                <w:color w:val="auto"/>
                <w:kern w:val="0"/>
                <w:sz w:val="21"/>
                <w:szCs w:val="21"/>
                <w:u w:val="none"/>
                <w:lang w:eastAsia="zh-CN" w:bidi="ar"/>
              </w:rPr>
              <w:t>6</w:t>
            </w:r>
            <w:r>
              <w:rPr>
                <w:rFonts w:hint="eastAsia" w:ascii="宋体" w:hAnsi="宋体" w:eastAsia="宋体" w:cs="宋体"/>
                <w:i w:val="0"/>
                <w:iCs w:val="0"/>
                <w:color w:val="auto"/>
                <w:kern w:val="0"/>
                <w:sz w:val="21"/>
                <w:szCs w:val="21"/>
                <w:u w:val="none"/>
                <w:lang w:val="en-US" w:eastAsia="zh-CN" w:bidi="ar"/>
              </w:rPr>
              <w:t>.字幕台标：要求录制模式下支持Logo台标、字幕设置，可自主上传Logo图标、编辑字幕内容。</w:t>
            </w:r>
            <w:r>
              <w:rPr>
                <w:rFonts w:hint="eastAsia" w:ascii="宋体" w:hAnsi="宋体" w:eastAsia="宋体" w:cs="宋体"/>
                <w:i w:val="0"/>
                <w:iCs w:val="0"/>
                <w:color w:val="auto"/>
                <w:kern w:val="0"/>
                <w:sz w:val="21"/>
                <w:szCs w:val="21"/>
                <w:u w:val="none"/>
                <w:lang w:val="en-US" w:eastAsia="zh-CN" w:bidi="ar"/>
              </w:rPr>
              <w:br w:type="textWrapping"/>
            </w:r>
            <w:r>
              <w:rPr>
                <w:rFonts w:hint="default" w:ascii="宋体" w:hAnsi="宋体" w:eastAsia="宋体" w:cs="宋体"/>
                <w:i w:val="0"/>
                <w:iCs w:val="0"/>
                <w:color w:val="auto"/>
                <w:kern w:val="0"/>
                <w:sz w:val="21"/>
                <w:szCs w:val="21"/>
                <w:u w:val="none"/>
                <w:lang w:eastAsia="zh-CN" w:bidi="ar"/>
              </w:rPr>
              <w:t>7</w:t>
            </w:r>
            <w:r>
              <w:rPr>
                <w:rFonts w:hint="eastAsia" w:ascii="宋体" w:hAnsi="宋体" w:eastAsia="宋体" w:cs="宋体"/>
                <w:i w:val="0"/>
                <w:iCs w:val="0"/>
                <w:color w:val="auto"/>
                <w:kern w:val="0"/>
                <w:sz w:val="21"/>
                <w:szCs w:val="21"/>
                <w:u w:val="none"/>
                <w:lang w:val="en-US" w:eastAsia="zh-CN" w:bidi="ar"/>
              </w:rPr>
              <w:t>.音量控制：要求可通过导播界面进行音量控制，调整相关输入输出音量大小。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六.管理模块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1.录像管理：支持对录制视频按标题、主持人、时间、时长进行排序，便于快速检索所需视频。支持对录像文件进行回放和下载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2.视频修复：支持硬盘格式化功能，支持对设备异常断电、宕机造成的损坏视频文件进行修复。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3.版本切换：支持中英双语版本切换，适合不同用户的应用需求。要求通过网络导播界面即可便捷切换，无需进行更改授权、系统升级等复杂操作。</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1套</w:t>
            </w:r>
          </w:p>
        </w:tc>
        <w:tc>
          <w:tcPr>
            <w:tcW w:w="219" w:type="pct"/>
            <w:shd w:val="clear" w:color="auto" w:fill="auto"/>
            <w:noWrap/>
            <w:vAlign w:val="center"/>
          </w:tcPr>
          <w:p>
            <w:pPr>
              <w:jc w:val="center"/>
              <w:rPr>
                <w:rFonts w:hint="eastAsia" w:ascii="宋体" w:hAnsi="宋体" w:eastAsia="宋体" w:cs="宋体"/>
                <w:i w:val="0"/>
                <w:iCs w:val="0"/>
                <w:color w:val="auto"/>
                <w:sz w:val="21"/>
                <w:szCs w:val="21"/>
                <w:u w:val="none"/>
              </w:rPr>
            </w:pPr>
          </w:p>
        </w:tc>
        <w:tc>
          <w:tcPr>
            <w:tcW w:w="392" w:type="pct"/>
            <w:shd w:val="clear" w:color="auto" w:fill="auto"/>
            <w:noWrap/>
            <w:vAlign w:val="center"/>
          </w:tcPr>
          <w:p>
            <w:pPr>
              <w:jc w:val="center"/>
              <w:rPr>
                <w:rFonts w:hint="eastAsia" w:ascii="宋体" w:hAnsi="宋体" w:eastAsia="宋体" w:cs="宋体"/>
                <w:i w:val="0"/>
                <w:iCs w:val="0"/>
                <w:color w:val="auto"/>
                <w:sz w:val="21"/>
                <w:szCs w:val="21"/>
                <w:u w:val="none"/>
              </w:rPr>
            </w:pPr>
          </w:p>
        </w:tc>
        <w:tc>
          <w:tcPr>
            <w:tcW w:w="179" w:type="pct"/>
            <w:shd w:val="clear" w:color="auto" w:fill="auto"/>
            <w:noWrap/>
            <w:vAlign w:val="center"/>
          </w:tcPr>
          <w:p>
            <w:pPr>
              <w:jc w:val="center"/>
              <w:rPr>
                <w:rFonts w:hint="eastAsia" w:ascii="宋体" w:hAnsi="宋体" w:eastAsia="宋体" w:cs="宋体"/>
                <w:i w:val="0"/>
                <w:iCs w:val="0"/>
                <w:color w:val="auto"/>
                <w:sz w:val="21"/>
                <w:szCs w:val="21"/>
                <w:u w:val="none"/>
              </w:rPr>
            </w:pPr>
          </w:p>
        </w:tc>
        <w:tc>
          <w:tcPr>
            <w:tcW w:w="186" w:type="pct"/>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w:t>
            </w:r>
          </w:p>
        </w:tc>
        <w:tc>
          <w:tcPr>
            <w:tcW w:w="354"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摄像机</w:t>
            </w:r>
          </w:p>
        </w:tc>
        <w:tc>
          <w:tcPr>
            <w:tcW w:w="2922" w:type="pct"/>
            <w:shd w:val="clear" w:color="auto" w:fill="auto"/>
            <w:noWrap/>
            <w:vAlign w:val="top"/>
          </w:tcPr>
          <w:p>
            <w:pPr>
              <w:keepNext w:val="0"/>
              <w:keepLines w:val="0"/>
              <w:widowControl/>
              <w:numPr>
                <w:ilvl w:val="0"/>
                <w:numId w:val="5"/>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传感器：要求采用CMOS类型图像传感器，尺寸≥1/2.5英寸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2.像素：有效像素不低于207万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3.变焦：要求支持自动和手动变焦，变焦倍数≥12倍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4.云台转动：要求具备机械云台可进行转动跟踪。水平转动速度范围不少于1.0° ~ 94.2°/s，垂直转动速度范围不少于1.0° ~ 74.8°/s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5.拍摄视场角：要求水平视场角度范围不少于72.0° ~ 6.1°，垂直视场角度范围不少于43.2° ~ 3.5°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6.视频编码：要求支持H.265、H.264高清视频编码协议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7.视频输出：要求具备标准SDI视频输出口≥1，HDMI视频输出口≥1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8.背光补偿：要求具备背光补偿功能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9.控制协议：要求采用VISCA标准摄像机控制协议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10.通讯接口：要求具备RS232/RS422≥1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11.网络输出：要求具备标准RJ45网络接口，并支持RTSP协议支持网络视频输出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12.音频接口：要求具备不少于1路Line in输入口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13.USB接口：要求具备USB Type-A≥1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14.预置位：要求支持设置摄像机预置位，预置位数量≥255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15.图像翻转：要求支持图像水平、垂直翻转，适应摄像机不同的安装方式要求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w:t>
            </w:r>
            <w:r>
              <w:rPr>
                <w:rFonts w:hint="default" w:ascii="宋体" w:hAnsi="宋体" w:eastAsia="宋体" w:cs="宋体"/>
                <w:i w:val="0"/>
                <w:iCs w:val="0"/>
                <w:color w:val="auto"/>
                <w:kern w:val="0"/>
                <w:sz w:val="21"/>
                <w:szCs w:val="21"/>
                <w:u w:val="none"/>
                <w:lang w:eastAsia="zh-CN" w:bidi="ar"/>
              </w:rPr>
              <w:t>6</w:t>
            </w:r>
            <w:r>
              <w:rPr>
                <w:rFonts w:hint="eastAsia" w:ascii="宋体" w:hAnsi="宋体" w:eastAsia="宋体" w:cs="宋体"/>
                <w:i w:val="0"/>
                <w:iCs w:val="0"/>
                <w:color w:val="auto"/>
                <w:kern w:val="0"/>
                <w:sz w:val="21"/>
                <w:szCs w:val="21"/>
                <w:u w:val="none"/>
                <w:lang w:val="en-US" w:eastAsia="zh-CN" w:bidi="ar"/>
              </w:rPr>
              <w:t>.电源支持：支持录播主机供电、POC和DC12V电源适配器等供电方式</w:t>
            </w:r>
            <w:r>
              <w:rPr>
                <w:rFonts w:hint="eastAsia" w:ascii="宋体" w:hAnsi="宋体" w:eastAsia="宋体" w:cs="宋体"/>
                <w:i w:val="0"/>
                <w:iCs w:val="0"/>
                <w:color w:val="auto"/>
                <w:kern w:val="0"/>
                <w:sz w:val="21"/>
                <w:szCs w:val="21"/>
                <w:u w:val="none"/>
                <w:lang w:val="en-US" w:eastAsia="zh-CN" w:bidi="ar"/>
              </w:rPr>
              <w:br w:type="textWrapping"/>
            </w:r>
            <w:r>
              <w:rPr>
                <w:rFonts w:hint="default" w:ascii="宋体" w:hAnsi="宋体" w:eastAsia="宋体" w:cs="宋体"/>
                <w:i w:val="0"/>
                <w:iCs w:val="0"/>
                <w:color w:val="auto"/>
                <w:kern w:val="0"/>
                <w:sz w:val="21"/>
                <w:szCs w:val="21"/>
                <w:u w:val="none"/>
                <w:lang w:eastAsia="zh-CN" w:bidi="ar"/>
              </w:rPr>
              <w:t>17</w:t>
            </w:r>
            <w:r>
              <w:rPr>
                <w:rFonts w:hint="eastAsia" w:ascii="宋体" w:hAnsi="宋体" w:eastAsia="宋体" w:cs="宋体"/>
                <w:i w:val="0"/>
                <w:iCs w:val="0"/>
                <w:color w:val="auto"/>
                <w:kern w:val="0"/>
                <w:sz w:val="21"/>
                <w:szCs w:val="21"/>
                <w:u w:val="none"/>
                <w:lang w:val="en-US" w:eastAsia="zh-CN" w:bidi="ar"/>
              </w:rPr>
              <w:t>.要求摄像机与录播主机为同一品牌</w:t>
            </w:r>
          </w:p>
          <w:p>
            <w:pPr>
              <w:keepNext w:val="0"/>
              <w:keepLines w:val="0"/>
              <w:widowControl/>
              <w:suppressLineNumbers w:val="0"/>
              <w:jc w:val="left"/>
              <w:textAlignment w:val="top"/>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b w:val="0"/>
                <w:bCs w:val="0"/>
                <w:i w:val="0"/>
                <w:iCs w:val="0"/>
                <w:color w:val="auto"/>
                <w:kern w:val="0"/>
                <w:sz w:val="21"/>
                <w:szCs w:val="21"/>
                <w:u w:val="none"/>
                <w:lang w:eastAsia="zh-CN" w:bidi="ar"/>
              </w:rPr>
              <w:t>18</w:t>
            </w:r>
            <w:r>
              <w:rPr>
                <w:rFonts w:hint="eastAsia" w:ascii="宋体" w:hAnsi="宋体" w:eastAsia="宋体" w:cs="宋体"/>
                <w:b w:val="0"/>
                <w:bCs w:val="0"/>
                <w:i w:val="0"/>
                <w:iCs w:val="0"/>
                <w:color w:val="auto"/>
                <w:kern w:val="0"/>
                <w:sz w:val="21"/>
                <w:szCs w:val="21"/>
                <w:u w:val="none"/>
                <w:lang w:val="en-US" w:eastAsia="zh-Hans" w:bidi="ar"/>
              </w:rPr>
              <w:t>.</w:t>
            </w:r>
            <w:r>
              <w:rPr>
                <w:rFonts w:hint="eastAsia" w:ascii="宋体" w:hAnsi="宋体" w:eastAsia="宋体" w:cs="宋体"/>
                <w:b w:val="0"/>
                <w:bCs w:val="0"/>
                <w:i w:val="0"/>
                <w:iCs w:val="0"/>
                <w:color w:val="auto"/>
                <w:kern w:val="0"/>
                <w:sz w:val="21"/>
                <w:szCs w:val="21"/>
                <w:u w:val="none"/>
                <w:lang w:val="en-US" w:eastAsia="zh-CN" w:bidi="ar"/>
              </w:rPr>
              <w:t>整机使用平均无故障运行时间(MTBF)应≥100000小时。</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4台</w:t>
            </w:r>
          </w:p>
        </w:tc>
        <w:tc>
          <w:tcPr>
            <w:tcW w:w="219" w:type="pct"/>
            <w:shd w:val="clear" w:color="auto" w:fill="auto"/>
            <w:noWrap/>
            <w:vAlign w:val="center"/>
          </w:tcPr>
          <w:p>
            <w:pPr>
              <w:jc w:val="center"/>
              <w:rPr>
                <w:rFonts w:hint="eastAsia" w:ascii="宋体" w:hAnsi="宋体" w:eastAsia="宋体" w:cs="宋体"/>
                <w:i w:val="0"/>
                <w:iCs w:val="0"/>
                <w:color w:val="auto"/>
                <w:sz w:val="21"/>
                <w:szCs w:val="21"/>
                <w:u w:val="none"/>
              </w:rPr>
            </w:pPr>
          </w:p>
        </w:tc>
        <w:tc>
          <w:tcPr>
            <w:tcW w:w="392" w:type="pct"/>
            <w:shd w:val="clear" w:color="auto" w:fill="auto"/>
            <w:noWrap/>
            <w:vAlign w:val="center"/>
          </w:tcPr>
          <w:p>
            <w:pPr>
              <w:jc w:val="center"/>
              <w:rPr>
                <w:rFonts w:hint="eastAsia" w:ascii="宋体" w:hAnsi="宋体" w:eastAsia="宋体" w:cs="宋体"/>
                <w:i w:val="0"/>
                <w:iCs w:val="0"/>
                <w:color w:val="auto"/>
                <w:sz w:val="21"/>
                <w:szCs w:val="21"/>
                <w:u w:val="none"/>
              </w:rPr>
            </w:pPr>
          </w:p>
        </w:tc>
        <w:tc>
          <w:tcPr>
            <w:tcW w:w="179" w:type="pct"/>
            <w:shd w:val="clear" w:color="auto" w:fill="auto"/>
            <w:noWrap/>
            <w:vAlign w:val="center"/>
          </w:tcPr>
          <w:p>
            <w:pPr>
              <w:jc w:val="center"/>
              <w:rPr>
                <w:rFonts w:hint="eastAsia" w:ascii="宋体" w:hAnsi="宋体" w:eastAsia="宋体" w:cs="宋体"/>
                <w:i w:val="0"/>
                <w:iCs w:val="0"/>
                <w:color w:val="auto"/>
                <w:sz w:val="21"/>
                <w:szCs w:val="21"/>
                <w:u w:val="none"/>
              </w:rPr>
            </w:pPr>
          </w:p>
        </w:tc>
        <w:tc>
          <w:tcPr>
            <w:tcW w:w="186" w:type="pct"/>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w:t>
            </w:r>
          </w:p>
        </w:tc>
        <w:tc>
          <w:tcPr>
            <w:tcW w:w="354"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高清摄像机传输处理软件</w:t>
            </w:r>
          </w:p>
        </w:tc>
        <w:tc>
          <w:tcPr>
            <w:tcW w:w="292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1.摄像机传输处理软件采用B/S架构，支持通用浏览器直接访问进行管理。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2.支持网络参数设置与修改，支持一键恢复默认参数。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3.支持曝光模式设置功能，包括自动、手动。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4.支持抗闪烁频率、动态范围、光圈、快门参数设置。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5.支持自动白平衡设置功能，红、蓝增益可调。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6.支持噪声抑制设置功能，支持2D、3D降噪。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7.支持摄像机图像质量调节功能，包括亮度、对比度、色调、饱和度。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8.支持摄像机控制功能，包括云台控制、预置位设置与调用、焦距调节等。</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4套</w:t>
            </w:r>
          </w:p>
        </w:tc>
        <w:tc>
          <w:tcPr>
            <w:tcW w:w="219" w:type="pct"/>
            <w:shd w:val="clear" w:color="auto" w:fill="auto"/>
            <w:noWrap/>
            <w:vAlign w:val="center"/>
          </w:tcPr>
          <w:p>
            <w:pPr>
              <w:jc w:val="center"/>
              <w:rPr>
                <w:rFonts w:hint="eastAsia" w:ascii="宋体" w:hAnsi="宋体" w:eastAsia="宋体" w:cs="宋体"/>
                <w:i w:val="0"/>
                <w:iCs w:val="0"/>
                <w:color w:val="auto"/>
                <w:sz w:val="21"/>
                <w:szCs w:val="21"/>
                <w:u w:val="none"/>
              </w:rPr>
            </w:pPr>
          </w:p>
        </w:tc>
        <w:tc>
          <w:tcPr>
            <w:tcW w:w="392" w:type="pct"/>
            <w:shd w:val="clear" w:color="auto" w:fill="auto"/>
            <w:noWrap/>
            <w:vAlign w:val="center"/>
          </w:tcPr>
          <w:p>
            <w:pPr>
              <w:jc w:val="center"/>
              <w:rPr>
                <w:rFonts w:hint="eastAsia" w:ascii="宋体" w:hAnsi="宋体" w:eastAsia="宋体" w:cs="宋体"/>
                <w:i w:val="0"/>
                <w:iCs w:val="0"/>
                <w:color w:val="auto"/>
                <w:sz w:val="21"/>
                <w:szCs w:val="21"/>
                <w:u w:val="none"/>
              </w:rPr>
            </w:pPr>
          </w:p>
        </w:tc>
        <w:tc>
          <w:tcPr>
            <w:tcW w:w="179" w:type="pct"/>
            <w:shd w:val="clear" w:color="auto" w:fill="auto"/>
            <w:noWrap/>
            <w:vAlign w:val="center"/>
          </w:tcPr>
          <w:p>
            <w:pPr>
              <w:jc w:val="center"/>
              <w:rPr>
                <w:rFonts w:hint="eastAsia" w:ascii="宋体" w:hAnsi="宋体" w:eastAsia="宋体" w:cs="宋体"/>
                <w:i w:val="0"/>
                <w:iCs w:val="0"/>
                <w:color w:val="auto"/>
                <w:sz w:val="21"/>
                <w:szCs w:val="21"/>
                <w:u w:val="none"/>
              </w:rPr>
            </w:pPr>
          </w:p>
        </w:tc>
        <w:tc>
          <w:tcPr>
            <w:tcW w:w="186" w:type="pct"/>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w:t>
            </w:r>
          </w:p>
        </w:tc>
        <w:tc>
          <w:tcPr>
            <w:tcW w:w="354"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桌面式触控面板</w:t>
            </w:r>
          </w:p>
        </w:tc>
        <w:tc>
          <w:tcPr>
            <w:tcW w:w="292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1.硬件设计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1）具备10.1英寸1280*800高清IPS屏幕；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2）存储性能：缓存容量不小于1G,存储容量不小于16G；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3）操作系统 ：Android 6.0及以上；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4）接口类型：TF 卡槽≥1，USB≥1，网络接口≥1，3.5mm耳机接口≥1；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2.整体设计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1）控制方式：支持通过网络连接进行录播主机的管理、控制；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2）电源管理：支持控制录播主机的关机、休眠、唤醒操作；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3）按键组合功能：支持最大5个功能按键组合成一个按键组合，可自定义组合按键名称、图标、按键；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3.录课模式控制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1）支持通过触控面板实时预览录制信号画面，进行导播操作；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2）支持录制开始/停止、录制暂停/恢复、直播开启/关闭、电脑画面锁定/解锁等功能操作；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3）支持常用键位设置，可设置各镜头快速切换、画面布局等相关录课操作常用键位；</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1台</w:t>
            </w:r>
          </w:p>
        </w:tc>
        <w:tc>
          <w:tcPr>
            <w:tcW w:w="219" w:type="pct"/>
            <w:shd w:val="clear" w:color="auto" w:fill="auto"/>
            <w:noWrap/>
            <w:vAlign w:val="center"/>
          </w:tcPr>
          <w:p>
            <w:pPr>
              <w:jc w:val="center"/>
              <w:rPr>
                <w:rFonts w:hint="eastAsia" w:ascii="宋体" w:hAnsi="宋体" w:eastAsia="宋体" w:cs="宋体"/>
                <w:i w:val="0"/>
                <w:iCs w:val="0"/>
                <w:color w:val="auto"/>
                <w:sz w:val="21"/>
                <w:szCs w:val="21"/>
                <w:u w:val="none"/>
              </w:rPr>
            </w:pPr>
          </w:p>
        </w:tc>
        <w:tc>
          <w:tcPr>
            <w:tcW w:w="392" w:type="pct"/>
            <w:shd w:val="clear" w:color="auto" w:fill="auto"/>
            <w:noWrap/>
            <w:vAlign w:val="center"/>
          </w:tcPr>
          <w:p>
            <w:pPr>
              <w:jc w:val="center"/>
              <w:rPr>
                <w:rFonts w:hint="eastAsia" w:ascii="宋体" w:hAnsi="宋体" w:eastAsia="宋体" w:cs="宋体"/>
                <w:i w:val="0"/>
                <w:iCs w:val="0"/>
                <w:color w:val="auto"/>
                <w:sz w:val="21"/>
                <w:szCs w:val="21"/>
                <w:u w:val="none"/>
              </w:rPr>
            </w:pPr>
          </w:p>
        </w:tc>
        <w:tc>
          <w:tcPr>
            <w:tcW w:w="179" w:type="pct"/>
            <w:shd w:val="clear" w:color="auto" w:fill="auto"/>
            <w:noWrap/>
            <w:vAlign w:val="center"/>
          </w:tcPr>
          <w:p>
            <w:pPr>
              <w:jc w:val="center"/>
              <w:rPr>
                <w:rFonts w:hint="eastAsia" w:ascii="宋体" w:hAnsi="宋体" w:eastAsia="宋体" w:cs="宋体"/>
                <w:i w:val="0"/>
                <w:iCs w:val="0"/>
                <w:color w:val="auto"/>
                <w:sz w:val="21"/>
                <w:szCs w:val="21"/>
                <w:u w:val="none"/>
              </w:rPr>
            </w:pPr>
          </w:p>
        </w:tc>
        <w:tc>
          <w:tcPr>
            <w:tcW w:w="186" w:type="pct"/>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w:t>
            </w:r>
          </w:p>
        </w:tc>
        <w:tc>
          <w:tcPr>
            <w:tcW w:w="354" w:type="pct"/>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导播控制台</w:t>
            </w:r>
          </w:p>
        </w:tc>
        <w:tc>
          <w:tcPr>
            <w:tcW w:w="292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 支持不少于5种特技效果；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 支持不少于6布局选择；6路视频直播切换；6个预置位；6个视频预选功能；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 支持云台控制功能：上下左右及变焦功能；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 支持录制、暂停、停止功能；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 支持全自动录播模式和手动录播模式。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 支持通过USB线缆连接录播主机；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 安装导播控制台软件，并设置录播地址；</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 导播界面与导播控制台按键/状态同步对应。</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1台</w:t>
            </w:r>
          </w:p>
        </w:tc>
        <w:tc>
          <w:tcPr>
            <w:tcW w:w="219" w:type="pct"/>
            <w:shd w:val="clear" w:color="auto" w:fill="auto"/>
            <w:noWrap/>
            <w:vAlign w:val="center"/>
          </w:tcPr>
          <w:p>
            <w:pPr>
              <w:jc w:val="center"/>
              <w:rPr>
                <w:rFonts w:hint="eastAsia" w:ascii="宋体" w:hAnsi="宋体" w:eastAsia="宋体" w:cs="宋体"/>
                <w:i w:val="0"/>
                <w:iCs w:val="0"/>
                <w:color w:val="auto"/>
                <w:sz w:val="21"/>
                <w:szCs w:val="21"/>
                <w:u w:val="none"/>
              </w:rPr>
            </w:pPr>
          </w:p>
        </w:tc>
        <w:tc>
          <w:tcPr>
            <w:tcW w:w="392" w:type="pct"/>
            <w:shd w:val="clear" w:color="auto" w:fill="auto"/>
            <w:noWrap/>
            <w:vAlign w:val="center"/>
          </w:tcPr>
          <w:p>
            <w:pPr>
              <w:jc w:val="center"/>
              <w:rPr>
                <w:rFonts w:hint="eastAsia" w:ascii="宋体" w:hAnsi="宋体" w:eastAsia="宋体" w:cs="宋体"/>
                <w:i w:val="0"/>
                <w:iCs w:val="0"/>
                <w:color w:val="auto"/>
                <w:sz w:val="21"/>
                <w:szCs w:val="21"/>
                <w:u w:val="none"/>
              </w:rPr>
            </w:pPr>
          </w:p>
        </w:tc>
        <w:tc>
          <w:tcPr>
            <w:tcW w:w="179" w:type="pct"/>
            <w:shd w:val="clear" w:color="auto" w:fill="auto"/>
            <w:noWrap/>
            <w:vAlign w:val="center"/>
          </w:tcPr>
          <w:p>
            <w:pPr>
              <w:jc w:val="center"/>
              <w:rPr>
                <w:rFonts w:hint="eastAsia" w:ascii="宋体" w:hAnsi="宋体" w:eastAsia="宋体" w:cs="宋体"/>
                <w:i w:val="0"/>
                <w:iCs w:val="0"/>
                <w:color w:val="auto"/>
                <w:sz w:val="21"/>
                <w:szCs w:val="21"/>
                <w:u w:val="none"/>
              </w:rPr>
            </w:pPr>
          </w:p>
        </w:tc>
        <w:tc>
          <w:tcPr>
            <w:tcW w:w="186" w:type="pct"/>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w:t>
            </w:r>
          </w:p>
        </w:tc>
        <w:tc>
          <w:tcPr>
            <w:tcW w:w="354" w:type="pct"/>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导播显示器</w:t>
            </w:r>
          </w:p>
        </w:tc>
        <w:tc>
          <w:tcPr>
            <w:tcW w:w="292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27英寸以上高清LED液晶屏；分辨率支持1920*1080；输入接口：HDMI、VGA；支持壁挂式安装</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1台</w:t>
            </w:r>
          </w:p>
        </w:tc>
        <w:tc>
          <w:tcPr>
            <w:tcW w:w="219" w:type="pct"/>
            <w:shd w:val="clear" w:color="auto" w:fill="auto"/>
            <w:noWrap/>
            <w:vAlign w:val="center"/>
          </w:tcPr>
          <w:p>
            <w:pPr>
              <w:jc w:val="center"/>
              <w:rPr>
                <w:rFonts w:hint="eastAsia" w:ascii="宋体" w:hAnsi="宋体" w:eastAsia="宋体" w:cs="宋体"/>
                <w:i w:val="0"/>
                <w:iCs w:val="0"/>
                <w:color w:val="auto"/>
                <w:sz w:val="21"/>
                <w:szCs w:val="21"/>
                <w:u w:val="none"/>
              </w:rPr>
            </w:pPr>
          </w:p>
        </w:tc>
        <w:tc>
          <w:tcPr>
            <w:tcW w:w="392" w:type="pct"/>
            <w:shd w:val="clear" w:color="auto" w:fill="auto"/>
            <w:noWrap/>
            <w:vAlign w:val="center"/>
          </w:tcPr>
          <w:p>
            <w:pPr>
              <w:jc w:val="center"/>
              <w:rPr>
                <w:rFonts w:hint="eastAsia" w:ascii="宋体" w:hAnsi="宋体" w:eastAsia="宋体" w:cs="宋体"/>
                <w:i w:val="0"/>
                <w:iCs w:val="0"/>
                <w:color w:val="auto"/>
                <w:sz w:val="21"/>
                <w:szCs w:val="21"/>
                <w:u w:val="none"/>
              </w:rPr>
            </w:pPr>
          </w:p>
        </w:tc>
        <w:tc>
          <w:tcPr>
            <w:tcW w:w="179" w:type="pct"/>
            <w:shd w:val="clear" w:color="auto" w:fill="auto"/>
            <w:noWrap/>
            <w:vAlign w:val="center"/>
          </w:tcPr>
          <w:p>
            <w:pPr>
              <w:jc w:val="center"/>
              <w:rPr>
                <w:rFonts w:hint="eastAsia" w:ascii="宋体" w:hAnsi="宋体" w:eastAsia="宋体" w:cs="宋体"/>
                <w:i w:val="0"/>
                <w:iCs w:val="0"/>
                <w:color w:val="auto"/>
                <w:sz w:val="21"/>
                <w:szCs w:val="21"/>
                <w:u w:val="none"/>
              </w:rPr>
            </w:pPr>
          </w:p>
        </w:tc>
        <w:tc>
          <w:tcPr>
            <w:tcW w:w="186" w:type="pct"/>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w:t>
            </w:r>
          </w:p>
        </w:tc>
        <w:tc>
          <w:tcPr>
            <w:tcW w:w="35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SDI线</w:t>
            </w:r>
          </w:p>
        </w:tc>
        <w:tc>
          <w:tcPr>
            <w:tcW w:w="29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60m</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2根</w:t>
            </w:r>
          </w:p>
        </w:tc>
        <w:tc>
          <w:tcPr>
            <w:tcW w:w="219" w:type="pct"/>
            <w:shd w:val="clear" w:color="auto" w:fill="auto"/>
            <w:noWrap/>
            <w:vAlign w:val="center"/>
          </w:tcPr>
          <w:p>
            <w:pPr>
              <w:jc w:val="center"/>
              <w:rPr>
                <w:rFonts w:hint="eastAsia" w:ascii="宋体" w:hAnsi="宋体" w:eastAsia="宋体" w:cs="宋体"/>
                <w:i w:val="0"/>
                <w:iCs w:val="0"/>
                <w:color w:val="auto"/>
                <w:sz w:val="21"/>
                <w:szCs w:val="21"/>
                <w:u w:val="none"/>
              </w:rPr>
            </w:pPr>
          </w:p>
        </w:tc>
        <w:tc>
          <w:tcPr>
            <w:tcW w:w="392" w:type="pct"/>
            <w:shd w:val="clear" w:color="auto" w:fill="auto"/>
            <w:noWrap/>
            <w:vAlign w:val="center"/>
          </w:tcPr>
          <w:p>
            <w:pPr>
              <w:jc w:val="center"/>
              <w:rPr>
                <w:rFonts w:hint="eastAsia" w:ascii="宋体" w:hAnsi="宋体" w:eastAsia="宋体" w:cs="宋体"/>
                <w:i w:val="0"/>
                <w:iCs w:val="0"/>
                <w:color w:val="auto"/>
                <w:sz w:val="21"/>
                <w:szCs w:val="21"/>
                <w:u w:val="none"/>
              </w:rPr>
            </w:pPr>
          </w:p>
        </w:tc>
        <w:tc>
          <w:tcPr>
            <w:tcW w:w="179" w:type="pct"/>
            <w:shd w:val="clear" w:color="auto" w:fill="auto"/>
            <w:noWrap/>
            <w:vAlign w:val="center"/>
          </w:tcPr>
          <w:p>
            <w:pPr>
              <w:jc w:val="center"/>
              <w:rPr>
                <w:rFonts w:hint="eastAsia" w:ascii="宋体" w:hAnsi="宋体" w:eastAsia="宋体" w:cs="宋体"/>
                <w:i w:val="0"/>
                <w:iCs w:val="0"/>
                <w:color w:val="auto"/>
                <w:sz w:val="21"/>
                <w:szCs w:val="21"/>
                <w:u w:val="none"/>
              </w:rPr>
            </w:pPr>
          </w:p>
        </w:tc>
        <w:tc>
          <w:tcPr>
            <w:tcW w:w="186" w:type="pct"/>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w:t>
            </w:r>
          </w:p>
        </w:tc>
        <w:tc>
          <w:tcPr>
            <w:tcW w:w="35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SDI线</w:t>
            </w:r>
          </w:p>
        </w:tc>
        <w:tc>
          <w:tcPr>
            <w:tcW w:w="29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20m</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1根</w:t>
            </w:r>
          </w:p>
        </w:tc>
        <w:tc>
          <w:tcPr>
            <w:tcW w:w="219" w:type="pct"/>
            <w:shd w:val="clear" w:color="auto" w:fill="auto"/>
            <w:noWrap/>
            <w:vAlign w:val="center"/>
          </w:tcPr>
          <w:p>
            <w:pPr>
              <w:jc w:val="center"/>
              <w:rPr>
                <w:rFonts w:hint="eastAsia" w:ascii="宋体" w:hAnsi="宋体" w:eastAsia="宋体" w:cs="宋体"/>
                <w:i w:val="0"/>
                <w:iCs w:val="0"/>
                <w:color w:val="auto"/>
                <w:sz w:val="21"/>
                <w:szCs w:val="21"/>
                <w:u w:val="none"/>
              </w:rPr>
            </w:pPr>
          </w:p>
        </w:tc>
        <w:tc>
          <w:tcPr>
            <w:tcW w:w="392" w:type="pct"/>
            <w:shd w:val="clear" w:color="auto" w:fill="auto"/>
            <w:noWrap/>
            <w:vAlign w:val="center"/>
          </w:tcPr>
          <w:p>
            <w:pPr>
              <w:jc w:val="center"/>
              <w:rPr>
                <w:rFonts w:hint="eastAsia" w:ascii="宋体" w:hAnsi="宋体" w:eastAsia="宋体" w:cs="宋体"/>
                <w:i w:val="0"/>
                <w:iCs w:val="0"/>
                <w:color w:val="auto"/>
                <w:sz w:val="21"/>
                <w:szCs w:val="21"/>
                <w:u w:val="none"/>
              </w:rPr>
            </w:pPr>
          </w:p>
        </w:tc>
        <w:tc>
          <w:tcPr>
            <w:tcW w:w="179" w:type="pct"/>
            <w:shd w:val="clear" w:color="auto" w:fill="auto"/>
            <w:noWrap/>
            <w:vAlign w:val="center"/>
          </w:tcPr>
          <w:p>
            <w:pPr>
              <w:jc w:val="center"/>
              <w:rPr>
                <w:rFonts w:hint="eastAsia" w:ascii="宋体" w:hAnsi="宋体" w:eastAsia="宋体" w:cs="宋体"/>
                <w:i w:val="0"/>
                <w:iCs w:val="0"/>
                <w:color w:val="auto"/>
                <w:sz w:val="21"/>
                <w:szCs w:val="21"/>
                <w:u w:val="none"/>
              </w:rPr>
            </w:pPr>
          </w:p>
        </w:tc>
        <w:tc>
          <w:tcPr>
            <w:tcW w:w="186" w:type="pct"/>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35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线阵音箱</w:t>
            </w:r>
          </w:p>
        </w:tc>
        <w:tc>
          <w:tcPr>
            <w:tcW w:w="2922"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1.箱体采用进口桦木制作、耐磨喷漆处理；由二个10寸（250mm）的低频驱动器以及一个75mm高频驱动器组成。</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2.采用吊装组合线阵设计，允许0-14度范围调整音箱覆盖区域。专业吊挂件组合。</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3.功率≥700W；标称阻抗：8Ω。</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4.频率范围：60Hz-20kHz，灵敏度≥104dB (1M/1W )。</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5.低频扬声器：10" x 2，高频扬声器：75mm（3"）压缩驱动器×1，水平覆盖角(-6dB)≥110°；垂直覆盖角(-6dB)≥10°。</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8只</w:t>
            </w:r>
          </w:p>
        </w:tc>
        <w:tc>
          <w:tcPr>
            <w:tcW w:w="21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主扩线阵全频音箱</w:t>
            </w:r>
          </w:p>
        </w:tc>
        <w:tc>
          <w:tcPr>
            <w:tcW w:w="39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7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8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35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线阵音箱</w:t>
            </w:r>
          </w:p>
        </w:tc>
        <w:tc>
          <w:tcPr>
            <w:tcW w:w="2922"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1.音箱类型为超低频音箱，低频扬声器：18"*1。</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2.功率≥800W、标称阻抗：8Ω</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3.频率范围：40Hz-400Hz，灵敏度≥101dB(1M/1W)。</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2只</w:t>
            </w:r>
          </w:p>
        </w:tc>
        <w:tc>
          <w:tcPr>
            <w:tcW w:w="21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主扩线阵低频音箱</w:t>
            </w:r>
          </w:p>
        </w:tc>
        <w:tc>
          <w:tcPr>
            <w:tcW w:w="39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7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8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35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支架</w:t>
            </w:r>
          </w:p>
        </w:tc>
        <w:tc>
          <w:tcPr>
            <w:tcW w:w="2922"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产品尺寸：736*791*68mm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木板厚度：18mm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底部四个角装4个轮(带刹车)</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颜色：喷黑漆</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2只</w:t>
            </w:r>
          </w:p>
        </w:tc>
        <w:tc>
          <w:tcPr>
            <w:tcW w:w="21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线阵移动托盘</w:t>
            </w:r>
          </w:p>
        </w:tc>
        <w:tc>
          <w:tcPr>
            <w:tcW w:w="39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7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8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35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专业音箱</w:t>
            </w:r>
          </w:p>
        </w:tc>
        <w:tc>
          <w:tcPr>
            <w:tcW w:w="2922"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1.阻抗：8Ω</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2.频响：50Hz-20KHz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3.额定功率≥400W</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4.灵敏度≥99dB/W/M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5.水平覆盖角≥80°，垂直覆盖角≥60°</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6.高音：1.7"压缩高音单元×1；低音：12"低音×1</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2只</w:t>
            </w:r>
          </w:p>
        </w:tc>
        <w:tc>
          <w:tcPr>
            <w:tcW w:w="21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返听音箱</w:t>
            </w:r>
          </w:p>
        </w:tc>
        <w:tc>
          <w:tcPr>
            <w:tcW w:w="39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7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8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35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专业音箱</w:t>
            </w:r>
          </w:p>
        </w:tc>
        <w:tc>
          <w:tcPr>
            <w:tcW w:w="2922"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1.阻抗：8Ω</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2.频响：40Hz~400Hz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3.额定功率≥500W</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4.灵敏度≥98dB/W/M</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5.低音：15"低音×1</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2只</w:t>
            </w:r>
          </w:p>
        </w:tc>
        <w:tc>
          <w:tcPr>
            <w:tcW w:w="21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低音音箱</w:t>
            </w:r>
          </w:p>
        </w:tc>
        <w:tc>
          <w:tcPr>
            <w:tcW w:w="39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7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8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35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专业音箱</w:t>
            </w:r>
          </w:p>
        </w:tc>
        <w:tc>
          <w:tcPr>
            <w:tcW w:w="2922"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1.阻抗：8Ω</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2.频响：60Hz~20KHz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3.额定功率≥200W</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4.灵敏度≥96dB/W/M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5.水平覆盖角≥80°，垂直覆盖角≥60°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6.高音：1.4"压缩高音单元×1</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7.低音：8"低音×1</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2只</w:t>
            </w:r>
          </w:p>
        </w:tc>
        <w:tc>
          <w:tcPr>
            <w:tcW w:w="21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台唇音箱</w:t>
            </w:r>
          </w:p>
        </w:tc>
        <w:tc>
          <w:tcPr>
            <w:tcW w:w="39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7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8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35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专业功放</w:t>
            </w:r>
          </w:p>
        </w:tc>
        <w:tc>
          <w:tcPr>
            <w:tcW w:w="2922"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1.双通道大功率专业数字功放；</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2.功放有直流、短路、过载、过热保护；</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3.采用可变震荡调制技术、多重反馈调控技术以及输出功率控制技术</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4.支持灵敏度1V/2V可选择切换，XLR平衡式输入/XLR 平衡式LINK输出；SPEAKON音响插座输出；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5.输出功率（1KHz/THD≤1％）：连续功率：立体声8Ω×2：≥2*1200W；立体声4Ω×2：≥2*1900W；立体声2Ω×2：≥2*3200W；桥接16Ω：≥2400W；桥接8Ω：≥3800W；桥接4Ω：≥6400W</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6.电压增益 (@1KHz)：≥41dB</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7.频率响应(@1W功率下）：20Hz-20KHz/±1dB</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8.THD+N(@1/8功率下）：≤0.01％</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9.信噪比 (A计权)：≥105dB</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4台</w:t>
            </w:r>
          </w:p>
        </w:tc>
        <w:tc>
          <w:tcPr>
            <w:tcW w:w="21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主扩线阵全频音箱功放</w:t>
            </w:r>
          </w:p>
        </w:tc>
        <w:tc>
          <w:tcPr>
            <w:tcW w:w="39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7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8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35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专业功放</w:t>
            </w:r>
          </w:p>
        </w:tc>
        <w:tc>
          <w:tcPr>
            <w:tcW w:w="2922"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1.双通道大功率专业数字功放；</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2.功放有直流、短路、过载、过热保护；</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3.采用可变震荡调制技术、多重反馈调控技术以及输出功率控制技术</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4.支持灵敏度1V/2V可选择切换，XLR平衡式输入/XLR 平衡式LINK输出；SPEAKON音响插座输出；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5.输出功率（1KHz/THD≤1％）：连续功率：立体声8Ω×2：≥2*1200W；立体声4Ω×2：≥2*1900W；立体声2Ω×2：≥2*3200W；桥接16Ω：≥2400W；桥接8Ω：≥3800W；桥接4Ω：≥6400W</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6.电压增益 (@1KHz)：≥41dB</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7.频率响应(@1W功率下）：20Hz-20KHz/±1dB</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8.THD+N(@1/8功率下）：≤0.01％</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9.信噪比 (A计权)：≥105dB</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1台</w:t>
            </w:r>
          </w:p>
        </w:tc>
        <w:tc>
          <w:tcPr>
            <w:tcW w:w="21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主扩线阵低频音箱功放</w:t>
            </w:r>
          </w:p>
        </w:tc>
        <w:tc>
          <w:tcPr>
            <w:tcW w:w="39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7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8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35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专业功放</w:t>
            </w:r>
          </w:p>
        </w:tc>
        <w:tc>
          <w:tcPr>
            <w:tcW w:w="2922"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1.1U机箱设计，采用D类数字功放设计方案。</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2.标准XLR输入接口，和LINK输出口，简洁的接口更加方便不同用户需求。</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3.电源采用开关电源技术，效率高，有效的抑制电源谐波。</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4.内置智能削峰限幅器，支持开机软启动，防止开机时向电网吸收大电流，干扰其它用电设备。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5.具有：过压保护，欠压保护，过流保护，直流保护，输出短路保护，温控风扇等功能。</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6.输出功率：立体声@8Ω：≥700W×2；立体声@4Ω：≥1000W×2；桥接@16Ω：≥1400W；桥接@8Ω：≥2000W</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1台</w:t>
            </w:r>
          </w:p>
        </w:tc>
        <w:tc>
          <w:tcPr>
            <w:tcW w:w="21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返听音箱功放</w:t>
            </w:r>
          </w:p>
        </w:tc>
        <w:tc>
          <w:tcPr>
            <w:tcW w:w="39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7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8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35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专业功放</w:t>
            </w:r>
          </w:p>
        </w:tc>
        <w:tc>
          <w:tcPr>
            <w:tcW w:w="2922" w:type="pct"/>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1.双通道大功率专业数字功放；</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2.功放有直流、短路、过载、过热保护；</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3.采用可变震荡调制技术、多重反馈调控技术以及输出功率控制技术</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4.支持灵敏度1V/2V可选择切换，XLR平衡式输入/XLR 平衡式LINK输出；SPEAKON音响插座输出；</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5.输出功率（1KHz/THD≤1％）：连续功率：立体声8Ω×2：≥2*1200W；立体声4Ω×2：≥2*1900W；立体声2Ω×2：≥2*3200W；桥接16Ω：≥2400W；桥接8Ω：≥3800W；桥接4Ω：≥6400W</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6.电压增益 (@1KHz)：≥41dB</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7.频率响应(@1W功率下）：20Hz-20KHz/±1dB</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8.THD+N(@1/8功率下）：≤0.01％</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9.信噪比 (A计权)：≥105dB</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1台</w:t>
            </w:r>
          </w:p>
        </w:tc>
        <w:tc>
          <w:tcPr>
            <w:tcW w:w="21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低音音箱功放</w:t>
            </w:r>
          </w:p>
        </w:tc>
        <w:tc>
          <w:tcPr>
            <w:tcW w:w="39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7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8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35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专业功放</w:t>
            </w:r>
          </w:p>
        </w:tc>
        <w:tc>
          <w:tcPr>
            <w:tcW w:w="2922"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1.1U机箱设计，采用D类数字功放设计方案。</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2.标准XLR输入接口，和LINK输出口，简洁的接口更加方便不同用户需求。</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3.电源采用开关电源技术，效率高，有效的抑制电源谐波。</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4.内置智能削峰限幅器，支持开机软启动，防止开机时向电网吸收大电流，干扰其它用电设备。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5.具有：过压保护，欠压保护，过流保护，直流保护，输出短路保护，温控风扇等功能。</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6.输出功率：立体声@8Ω：≥350W×2；立体声@4Ω：≥600W×2。</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1台</w:t>
            </w:r>
          </w:p>
        </w:tc>
        <w:tc>
          <w:tcPr>
            <w:tcW w:w="21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台唇音箱功放</w:t>
            </w:r>
          </w:p>
        </w:tc>
        <w:tc>
          <w:tcPr>
            <w:tcW w:w="39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7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8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w:t>
            </w:r>
          </w:p>
        </w:tc>
        <w:tc>
          <w:tcPr>
            <w:tcW w:w="35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数字调音台</w:t>
            </w:r>
          </w:p>
        </w:tc>
        <w:tc>
          <w:tcPr>
            <w:tcW w:w="2922"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1.具有≥10.1英寸1280x800真彩电阻触摸屏、数字编码器以及按键构成的操作面板，能够快速方便地进行设置。</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2.具有≥17个电动推子，电动推子可操控：≥1个LR主声道推子、≥16个通道推子。</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3.支持中英文界面切换，且无需重启。</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4.内置USB录音、放音功能。能够识别USB电子盘内的中英文歌曲名，具备快进、下一曲、快速暂停等功能，非常方便现场操作；且支持播放APE、FLAC、MP3、WAV无损音频格式。</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5.内置≥16个通道独立的反馈抑制器，内置≥16路自动混音（增益共享型）。</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6.具有≥2个内置效果器，自带有经典混响、大房间混响等效果模块；FX音效可使用专用的返回通道返回到混音且不占用单声道和立体声输入通道。</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7.支持iPad触摸屏全功能控制，实时数据同步；支持≥8个终端同时控制。</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8.可通过网络或者USB升级ARM固件、DSP固件。</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9.每个输入通道具有≥4段参数均衡、噪声门、高低通、压缩、反相。</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10.每个输出通道具有≥8段参数均衡、高低通、压缩、反相、延时器。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11.模拟输入≥32CH ( MIC/Line)；输出通道支持L/R、10BUS、HeadPhone(L/R)，10BUS混音总线可选择推子前、推子后（PRE/POST）。</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12.支持≥100组场景预设功能，可导出、导入USB存储器，便于数据备份；支持32个PEQ模式存储。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13.内置信号发生器：正弦波、粉红噪声、白噪声。</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14.支持通道参数拷贝功能，相同的通道快速复制数据，通道名称可自定义。</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15.接线方式：平衡式输入、输出卡侬。</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16.支持≥8个推子编组、≥8个用户自定义按键、≥4个快速静音组按键。</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17.具有面板锁定按键，防止误操作。</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1台</w:t>
            </w:r>
          </w:p>
        </w:tc>
        <w:tc>
          <w:tcPr>
            <w:tcW w:w="219" w:type="pct"/>
            <w:shd w:val="clear" w:color="auto" w:fill="auto"/>
            <w:vAlign w:val="center"/>
          </w:tcPr>
          <w:p>
            <w:pPr>
              <w:jc w:val="center"/>
              <w:rPr>
                <w:rFonts w:hint="eastAsia" w:ascii="宋体" w:hAnsi="宋体" w:eastAsia="宋体" w:cs="宋体"/>
                <w:i w:val="0"/>
                <w:iCs w:val="0"/>
                <w:color w:val="auto"/>
                <w:sz w:val="21"/>
                <w:szCs w:val="21"/>
                <w:u w:val="none"/>
              </w:rPr>
            </w:pPr>
          </w:p>
        </w:tc>
        <w:tc>
          <w:tcPr>
            <w:tcW w:w="392" w:type="pct"/>
            <w:shd w:val="clear" w:color="auto" w:fill="auto"/>
            <w:vAlign w:val="center"/>
          </w:tcPr>
          <w:p>
            <w:pPr>
              <w:jc w:val="center"/>
              <w:rPr>
                <w:rFonts w:hint="eastAsia" w:ascii="宋体" w:hAnsi="宋体" w:eastAsia="宋体" w:cs="宋体"/>
                <w:i w:val="0"/>
                <w:iCs w:val="0"/>
                <w:color w:val="auto"/>
                <w:sz w:val="21"/>
                <w:szCs w:val="21"/>
                <w:u w:val="none"/>
              </w:rPr>
            </w:pPr>
          </w:p>
        </w:tc>
        <w:tc>
          <w:tcPr>
            <w:tcW w:w="179" w:type="pct"/>
            <w:shd w:val="clear" w:color="auto" w:fill="auto"/>
            <w:vAlign w:val="center"/>
          </w:tcPr>
          <w:p>
            <w:pPr>
              <w:jc w:val="center"/>
              <w:rPr>
                <w:rFonts w:hint="eastAsia" w:ascii="宋体" w:hAnsi="宋体" w:eastAsia="宋体" w:cs="宋体"/>
                <w:i w:val="0"/>
                <w:iCs w:val="0"/>
                <w:color w:val="auto"/>
                <w:sz w:val="21"/>
                <w:szCs w:val="21"/>
                <w:u w:val="none"/>
              </w:rPr>
            </w:pPr>
          </w:p>
        </w:tc>
        <w:tc>
          <w:tcPr>
            <w:tcW w:w="186" w:type="pct"/>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35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音频处理器</w:t>
            </w:r>
          </w:p>
        </w:tc>
        <w:tc>
          <w:tcPr>
            <w:tcW w:w="2922" w:type="pct"/>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1.数字音频处理器支持≥16路平衡式话筒/线路输入通道，采用裸线接口端子，平衡接法；支持≥16路平衡式线路输出，采用裸线接口端子，平衡接法。</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2.输入通道支持前级放大、信号发生器、扩展器、压缩器、≥5段参量均衡、AM自动混音功能、AFC自适应反馈消除、AEC回声消除、ANC噪声消除。</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3.输出通道支持≥31段图示均衡器、延时器、分频器、高低通滤波器、限幅器。</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4.支持≥24bit/48kHz的声音，支持输入通道48V幻象供电。</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5.具有液晶显示屏，支持显示设备网络信息、实时电平、通道静音状态、矩阵混音状态。</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6.支持通过ipad或iPhone或安卓手机APP软件进行操作控制，面板具备USB接口，支持多媒体存储，可进行播放或存储录播。</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7.配置双向RS-232接口，可用于控制外部设备；配置RS-485接口，可实现自动摄像跟踪功能。配置≥8通道可编程GPIO控制接口（可自定义输入输出）。</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8.支持断电自动保护记忆功能。支持通道拷贝、粘贴、联控功能。支持通过浏览器访问设备，下载自带管理控制软件；可工作在XP/Windows7、8、10等系统环境下。</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1台</w:t>
            </w:r>
          </w:p>
        </w:tc>
        <w:tc>
          <w:tcPr>
            <w:tcW w:w="219" w:type="pct"/>
            <w:shd w:val="clear" w:color="auto" w:fill="auto"/>
            <w:vAlign w:val="center"/>
          </w:tcPr>
          <w:p>
            <w:pPr>
              <w:jc w:val="center"/>
              <w:rPr>
                <w:rFonts w:hint="eastAsia" w:ascii="宋体" w:hAnsi="宋体" w:eastAsia="宋体" w:cs="宋体"/>
                <w:i w:val="0"/>
                <w:iCs w:val="0"/>
                <w:color w:val="auto"/>
                <w:sz w:val="21"/>
                <w:szCs w:val="21"/>
                <w:u w:val="none"/>
              </w:rPr>
            </w:pPr>
          </w:p>
        </w:tc>
        <w:tc>
          <w:tcPr>
            <w:tcW w:w="392" w:type="pct"/>
            <w:shd w:val="clear" w:color="auto" w:fill="auto"/>
            <w:vAlign w:val="center"/>
          </w:tcPr>
          <w:p>
            <w:pPr>
              <w:jc w:val="center"/>
              <w:rPr>
                <w:rFonts w:hint="eastAsia" w:ascii="宋体" w:hAnsi="宋体" w:eastAsia="宋体" w:cs="宋体"/>
                <w:i w:val="0"/>
                <w:iCs w:val="0"/>
                <w:color w:val="auto"/>
                <w:sz w:val="21"/>
                <w:szCs w:val="21"/>
                <w:u w:val="none"/>
              </w:rPr>
            </w:pPr>
          </w:p>
        </w:tc>
        <w:tc>
          <w:tcPr>
            <w:tcW w:w="179" w:type="pct"/>
            <w:shd w:val="clear" w:color="auto" w:fill="auto"/>
            <w:vAlign w:val="center"/>
          </w:tcPr>
          <w:p>
            <w:pPr>
              <w:jc w:val="center"/>
              <w:rPr>
                <w:rFonts w:hint="eastAsia" w:ascii="宋体" w:hAnsi="宋体" w:eastAsia="宋体" w:cs="宋体"/>
                <w:i w:val="0"/>
                <w:iCs w:val="0"/>
                <w:color w:val="auto"/>
                <w:sz w:val="21"/>
                <w:szCs w:val="21"/>
                <w:u w:val="none"/>
              </w:rPr>
            </w:pPr>
          </w:p>
        </w:tc>
        <w:tc>
          <w:tcPr>
            <w:tcW w:w="186" w:type="pct"/>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w:t>
            </w:r>
          </w:p>
        </w:tc>
        <w:tc>
          <w:tcPr>
            <w:tcW w:w="35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抑制器</w:t>
            </w:r>
          </w:p>
        </w:tc>
        <w:tc>
          <w:tcPr>
            <w:tcW w:w="2922"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1.高性能DSP处理，≥40-bit DPS处理器（400兆主频），提供≥32-bit/48kHz的声音。</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2.采用“陷波”+“移频”双方式进行反馈抑制。陷波器提供12固定点+12动态点。高精度移频，范围≥-10Hz到10Hz。</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3.均衡器支持≥31段图示均衡器和8段参量均衡器。</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4.分频器支持巴特沃斯，贝塞尔，林克威治-瑞利三种类型及多种倍频程。</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5.具有一个IPS真彩显示屏。支持中英文切换显示。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6.具有≥48个陷波器状态LED指示灯实时显示，每通道≥12个静态+≥12个动态陷波器。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7.具有双通道直通，一键重置陷波点配置功能。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8.支持≥4个场景切换。</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9.支持设备定位功能、断电自动保护记忆功能。</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10.输入通道及插座≥2路XLR与TRS多功能座模拟输入；输出通道及插座≥2路XLR公座+≥2路TRS公座模拟输出。</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1台</w:t>
            </w:r>
          </w:p>
        </w:tc>
        <w:tc>
          <w:tcPr>
            <w:tcW w:w="219" w:type="pct"/>
            <w:shd w:val="clear" w:color="auto" w:fill="auto"/>
            <w:vAlign w:val="center"/>
          </w:tcPr>
          <w:p>
            <w:pPr>
              <w:jc w:val="center"/>
              <w:rPr>
                <w:rFonts w:hint="eastAsia" w:ascii="宋体" w:hAnsi="宋体" w:eastAsia="宋体" w:cs="宋体"/>
                <w:i w:val="0"/>
                <w:iCs w:val="0"/>
                <w:color w:val="auto"/>
                <w:sz w:val="21"/>
                <w:szCs w:val="21"/>
                <w:u w:val="none"/>
              </w:rPr>
            </w:pPr>
          </w:p>
        </w:tc>
        <w:tc>
          <w:tcPr>
            <w:tcW w:w="392" w:type="pct"/>
            <w:shd w:val="clear" w:color="auto" w:fill="auto"/>
            <w:vAlign w:val="center"/>
          </w:tcPr>
          <w:p>
            <w:pPr>
              <w:jc w:val="center"/>
              <w:rPr>
                <w:rFonts w:hint="eastAsia" w:ascii="宋体" w:hAnsi="宋体" w:eastAsia="宋体" w:cs="宋体"/>
                <w:i w:val="0"/>
                <w:iCs w:val="0"/>
                <w:color w:val="auto"/>
                <w:sz w:val="21"/>
                <w:szCs w:val="21"/>
                <w:u w:val="none"/>
              </w:rPr>
            </w:pPr>
          </w:p>
        </w:tc>
        <w:tc>
          <w:tcPr>
            <w:tcW w:w="179" w:type="pct"/>
            <w:shd w:val="clear" w:color="auto" w:fill="auto"/>
            <w:vAlign w:val="center"/>
          </w:tcPr>
          <w:p>
            <w:pPr>
              <w:jc w:val="center"/>
              <w:rPr>
                <w:rFonts w:hint="eastAsia" w:ascii="宋体" w:hAnsi="宋体" w:eastAsia="宋体" w:cs="宋体"/>
                <w:i w:val="0"/>
                <w:iCs w:val="0"/>
                <w:color w:val="auto"/>
                <w:sz w:val="21"/>
                <w:szCs w:val="21"/>
                <w:u w:val="none"/>
              </w:rPr>
            </w:pPr>
          </w:p>
        </w:tc>
        <w:tc>
          <w:tcPr>
            <w:tcW w:w="186" w:type="pct"/>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35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电源管理器</w:t>
            </w:r>
          </w:p>
        </w:tc>
        <w:tc>
          <w:tcPr>
            <w:tcW w:w="2922"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1.支持不小于≥8通道电源时序打开/关闭，每路动作延时时间：1秒，支持远程控制（上电+24V直流信号）8通道电源时序打开/关闭—当电源开关处于off位置时有效。支持配置CH1和CH2通道为受控或不受控状态。</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2.当远程控制有效时同时控制后板ALARM（报警）端口导通以起到级联控制ALARM（报警）功能。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3.单个通道最大负载功率≥2200W，所有通道负载总功率不小于6000W。输出连接器：多用途电源插座。</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4.具有≥一路及以上USB输出接口。</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2台</w:t>
            </w:r>
          </w:p>
        </w:tc>
        <w:tc>
          <w:tcPr>
            <w:tcW w:w="219" w:type="pct"/>
            <w:shd w:val="clear" w:color="auto" w:fill="auto"/>
            <w:vAlign w:val="center"/>
          </w:tcPr>
          <w:p>
            <w:pPr>
              <w:jc w:val="center"/>
              <w:rPr>
                <w:rFonts w:hint="eastAsia" w:ascii="宋体" w:hAnsi="宋体" w:eastAsia="宋体" w:cs="宋体"/>
                <w:i w:val="0"/>
                <w:iCs w:val="0"/>
                <w:color w:val="auto"/>
                <w:sz w:val="21"/>
                <w:szCs w:val="21"/>
                <w:u w:val="none"/>
              </w:rPr>
            </w:pPr>
          </w:p>
        </w:tc>
        <w:tc>
          <w:tcPr>
            <w:tcW w:w="392" w:type="pct"/>
            <w:shd w:val="clear" w:color="auto" w:fill="auto"/>
            <w:vAlign w:val="center"/>
          </w:tcPr>
          <w:p>
            <w:pPr>
              <w:jc w:val="center"/>
              <w:rPr>
                <w:rFonts w:hint="eastAsia" w:ascii="宋体" w:hAnsi="宋体" w:eastAsia="宋体" w:cs="宋体"/>
                <w:i w:val="0"/>
                <w:iCs w:val="0"/>
                <w:color w:val="auto"/>
                <w:sz w:val="21"/>
                <w:szCs w:val="21"/>
                <w:u w:val="none"/>
              </w:rPr>
            </w:pPr>
          </w:p>
        </w:tc>
        <w:tc>
          <w:tcPr>
            <w:tcW w:w="179" w:type="pct"/>
            <w:shd w:val="clear" w:color="auto" w:fill="auto"/>
            <w:vAlign w:val="center"/>
          </w:tcPr>
          <w:p>
            <w:pPr>
              <w:jc w:val="center"/>
              <w:rPr>
                <w:rFonts w:hint="eastAsia" w:ascii="宋体" w:hAnsi="宋体" w:eastAsia="宋体" w:cs="宋体"/>
                <w:i w:val="0"/>
                <w:iCs w:val="0"/>
                <w:color w:val="auto"/>
                <w:sz w:val="21"/>
                <w:szCs w:val="21"/>
                <w:u w:val="none"/>
              </w:rPr>
            </w:pPr>
          </w:p>
        </w:tc>
        <w:tc>
          <w:tcPr>
            <w:tcW w:w="186" w:type="pct"/>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35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电源管理器</w:t>
            </w:r>
          </w:p>
        </w:tc>
        <w:tc>
          <w:tcPr>
            <w:tcW w:w="2922" w:type="pct"/>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1</w:t>
            </w:r>
            <w:r>
              <w:rPr>
                <w:rFonts w:hint="eastAsia" w:ascii="宋体" w:hAnsi="宋体" w:eastAsia="宋体" w:cs="宋体"/>
                <w:b w:val="0"/>
                <w:bCs w:val="0"/>
                <w:i w:val="0"/>
                <w:iCs w:val="0"/>
                <w:color w:val="auto"/>
                <w:kern w:val="0"/>
                <w:sz w:val="21"/>
                <w:szCs w:val="21"/>
                <w:u w:val="none"/>
                <w:lang w:val="en-US" w:eastAsia="zh-CN" w:bidi="ar"/>
              </w:rPr>
              <w:t>.具有≥12路电源插座，支持≥6路10A的、≥6路16A的插座规格。</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2.每路有单独的滤波器。</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3.前面板具有≥2路常开状态电源插座。</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4.采用3芯单相的电源接线接口。</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5.具备有数字电压指示功能，可实时的指示电网电压。</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6.支持密码锁定功能。</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7.具有通道延时编辑功能，可以自定义修改通道间的延时时间。集成RS485远程控制功能，支持通过USB、RS485、RS232等多样控制方式。</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8.具有WIFI（可选）、远程互联网控制（可选）等控制方式。</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9.支持定时开关机任务的功能，定时时长最长可设置达≥12个月的定时开关机功能。</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10.支持通过LINK口实现多台（同款）电源时序器级联；支持通过前面板按键设置设备地址码。</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2台</w:t>
            </w:r>
          </w:p>
        </w:tc>
        <w:tc>
          <w:tcPr>
            <w:tcW w:w="219" w:type="pct"/>
            <w:shd w:val="clear" w:color="auto" w:fill="auto"/>
            <w:vAlign w:val="center"/>
          </w:tcPr>
          <w:p>
            <w:pPr>
              <w:jc w:val="center"/>
              <w:rPr>
                <w:rFonts w:hint="eastAsia" w:ascii="宋体" w:hAnsi="宋体" w:eastAsia="宋体" w:cs="宋体"/>
                <w:i w:val="0"/>
                <w:iCs w:val="0"/>
                <w:color w:val="auto"/>
                <w:sz w:val="21"/>
                <w:szCs w:val="21"/>
                <w:u w:val="none"/>
              </w:rPr>
            </w:pPr>
          </w:p>
        </w:tc>
        <w:tc>
          <w:tcPr>
            <w:tcW w:w="392" w:type="pct"/>
            <w:shd w:val="clear" w:color="auto" w:fill="auto"/>
            <w:vAlign w:val="center"/>
          </w:tcPr>
          <w:p>
            <w:pPr>
              <w:jc w:val="center"/>
              <w:rPr>
                <w:rFonts w:hint="eastAsia" w:ascii="宋体" w:hAnsi="宋体" w:eastAsia="宋体" w:cs="宋体"/>
                <w:i w:val="0"/>
                <w:iCs w:val="0"/>
                <w:color w:val="auto"/>
                <w:sz w:val="21"/>
                <w:szCs w:val="21"/>
                <w:u w:val="none"/>
              </w:rPr>
            </w:pPr>
          </w:p>
        </w:tc>
        <w:tc>
          <w:tcPr>
            <w:tcW w:w="179" w:type="pct"/>
            <w:shd w:val="clear" w:color="auto" w:fill="auto"/>
            <w:vAlign w:val="center"/>
          </w:tcPr>
          <w:p>
            <w:pPr>
              <w:jc w:val="center"/>
              <w:rPr>
                <w:rFonts w:hint="eastAsia" w:ascii="宋体" w:hAnsi="宋体" w:eastAsia="宋体" w:cs="宋体"/>
                <w:i w:val="0"/>
                <w:iCs w:val="0"/>
                <w:color w:val="auto"/>
                <w:sz w:val="21"/>
                <w:szCs w:val="21"/>
                <w:u w:val="none"/>
              </w:rPr>
            </w:pPr>
          </w:p>
        </w:tc>
        <w:tc>
          <w:tcPr>
            <w:tcW w:w="186" w:type="pct"/>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35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无线话筒</w:t>
            </w:r>
          </w:p>
        </w:tc>
        <w:tc>
          <w:tcPr>
            <w:tcW w:w="2922"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1.频率指标不低于：支持470-510MHz、540-590MHz、640-690MHz、807-830MHz。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2.配套有≥1台接收主机和≥2个无线手持话筒。</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4.带≥8级射频电平显示，≥8级音频电平显示，频道菜单显示，静音显示；具有SCAN 自动扫频功能，使用前按SET功能键自动找一个环境最干净的频点处停下来，此频率作为接收机的使用频率。</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5.平衡和非平衡两种选择输出端口，适应不同的设备连接需求。</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6.接收机指标：采用二次变频超外差的接收机方式，灵敏度:≥ 12dB μV（80dBS/N)，灵敏度调节范围:12-32dB μV，频率响应不低于:80Hz-18KHz（±3dB）。</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7.发射机指标：音头采用动圈式麦克风</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4台</w:t>
            </w:r>
          </w:p>
        </w:tc>
        <w:tc>
          <w:tcPr>
            <w:tcW w:w="219" w:type="pct"/>
            <w:shd w:val="clear" w:color="auto" w:fill="auto"/>
            <w:vAlign w:val="center"/>
          </w:tcPr>
          <w:p>
            <w:pPr>
              <w:jc w:val="center"/>
              <w:rPr>
                <w:rFonts w:hint="eastAsia" w:ascii="宋体" w:hAnsi="宋体" w:eastAsia="宋体" w:cs="宋体"/>
                <w:i w:val="0"/>
                <w:iCs w:val="0"/>
                <w:color w:val="auto"/>
                <w:sz w:val="21"/>
                <w:szCs w:val="21"/>
                <w:u w:val="none"/>
              </w:rPr>
            </w:pPr>
          </w:p>
        </w:tc>
        <w:tc>
          <w:tcPr>
            <w:tcW w:w="392" w:type="pct"/>
            <w:shd w:val="clear" w:color="auto" w:fill="auto"/>
            <w:vAlign w:val="center"/>
          </w:tcPr>
          <w:p>
            <w:pPr>
              <w:jc w:val="center"/>
              <w:rPr>
                <w:rFonts w:hint="eastAsia" w:ascii="宋体" w:hAnsi="宋体" w:eastAsia="宋体" w:cs="宋体"/>
                <w:i w:val="0"/>
                <w:iCs w:val="0"/>
                <w:color w:val="auto"/>
                <w:sz w:val="21"/>
                <w:szCs w:val="21"/>
                <w:u w:val="none"/>
              </w:rPr>
            </w:pPr>
          </w:p>
        </w:tc>
        <w:tc>
          <w:tcPr>
            <w:tcW w:w="179" w:type="pct"/>
            <w:shd w:val="clear" w:color="auto" w:fill="auto"/>
            <w:vAlign w:val="center"/>
          </w:tcPr>
          <w:p>
            <w:pPr>
              <w:jc w:val="center"/>
              <w:rPr>
                <w:rFonts w:hint="eastAsia" w:ascii="宋体" w:hAnsi="宋体" w:eastAsia="宋体" w:cs="宋体"/>
                <w:i w:val="0"/>
                <w:iCs w:val="0"/>
                <w:color w:val="auto"/>
                <w:sz w:val="21"/>
                <w:szCs w:val="21"/>
                <w:u w:val="none"/>
              </w:rPr>
            </w:pPr>
          </w:p>
        </w:tc>
        <w:tc>
          <w:tcPr>
            <w:tcW w:w="186" w:type="pct"/>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w:t>
            </w:r>
          </w:p>
        </w:tc>
        <w:tc>
          <w:tcPr>
            <w:tcW w:w="35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无线话筒</w:t>
            </w:r>
          </w:p>
        </w:tc>
        <w:tc>
          <w:tcPr>
            <w:tcW w:w="2922"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1.频率指标不低于：支持470-510MHz、540-590MHz、640-690MHz、807-830MHz。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2.配套有≥1台接收主机和≥2个头戴式话筒。</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4.带≥8级射频电平显示，≥8级音频电平显示，频道菜单显示，静音显示；具有SCAN 自动扫频功能，使用前按SET功能键自动找一个环境最干净的频点处停下来，此频率作为接收机的使用频率。</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5.平衡和非平衡两种选择输出端口，适应不同的设备连接需求。</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6.接收机指标：采用二次变频超外差的接收机方式，灵敏度: ≥12dB μV（80dBS/N)，灵敏度调节范围:≥12-32dB μV，频率响应不低于:80Hz-18KHz（±3dB）。</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7.发射机指标：电容式（头戴话筒）</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4台</w:t>
            </w:r>
          </w:p>
        </w:tc>
        <w:tc>
          <w:tcPr>
            <w:tcW w:w="219" w:type="pct"/>
            <w:shd w:val="clear" w:color="auto" w:fill="auto"/>
            <w:vAlign w:val="center"/>
          </w:tcPr>
          <w:p>
            <w:pPr>
              <w:jc w:val="center"/>
              <w:rPr>
                <w:rFonts w:hint="eastAsia" w:ascii="宋体" w:hAnsi="宋体" w:eastAsia="宋体" w:cs="宋体"/>
                <w:i w:val="0"/>
                <w:iCs w:val="0"/>
                <w:color w:val="auto"/>
                <w:sz w:val="21"/>
                <w:szCs w:val="21"/>
                <w:u w:val="none"/>
              </w:rPr>
            </w:pPr>
          </w:p>
        </w:tc>
        <w:tc>
          <w:tcPr>
            <w:tcW w:w="392" w:type="pct"/>
            <w:shd w:val="clear" w:color="auto" w:fill="auto"/>
            <w:vAlign w:val="center"/>
          </w:tcPr>
          <w:p>
            <w:pPr>
              <w:jc w:val="center"/>
              <w:rPr>
                <w:rFonts w:hint="eastAsia" w:ascii="宋体" w:hAnsi="宋体" w:eastAsia="宋体" w:cs="宋体"/>
                <w:i w:val="0"/>
                <w:iCs w:val="0"/>
                <w:color w:val="auto"/>
                <w:sz w:val="21"/>
                <w:szCs w:val="21"/>
                <w:u w:val="none"/>
              </w:rPr>
            </w:pPr>
          </w:p>
        </w:tc>
        <w:tc>
          <w:tcPr>
            <w:tcW w:w="179" w:type="pct"/>
            <w:shd w:val="clear" w:color="auto" w:fill="auto"/>
            <w:vAlign w:val="center"/>
          </w:tcPr>
          <w:p>
            <w:pPr>
              <w:jc w:val="center"/>
              <w:rPr>
                <w:rFonts w:hint="eastAsia" w:ascii="宋体" w:hAnsi="宋体" w:eastAsia="宋体" w:cs="宋体"/>
                <w:i w:val="0"/>
                <w:iCs w:val="0"/>
                <w:color w:val="auto"/>
                <w:sz w:val="21"/>
                <w:szCs w:val="21"/>
                <w:u w:val="none"/>
              </w:rPr>
            </w:pPr>
          </w:p>
        </w:tc>
        <w:tc>
          <w:tcPr>
            <w:tcW w:w="186" w:type="pct"/>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35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话筒呼叫控制嵌入软件</w:t>
            </w:r>
          </w:p>
        </w:tc>
        <w:tc>
          <w:tcPr>
            <w:tcW w:w="2922"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1.软件内嵌于无线话筒系统设备，话筒呼叫控制功能。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2.采用UHF超高频段双真分集接收，并采用PLL锁相环多信道频率合成技术。</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3.支持二次变频超外差接收机方式。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4.支持单独调节音量。</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5.支持信道选择、频率可调、可设置主机与话筒配对。</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4套</w:t>
            </w:r>
          </w:p>
        </w:tc>
        <w:tc>
          <w:tcPr>
            <w:tcW w:w="219" w:type="pct"/>
            <w:shd w:val="clear" w:color="auto" w:fill="auto"/>
            <w:vAlign w:val="center"/>
          </w:tcPr>
          <w:p>
            <w:pPr>
              <w:jc w:val="center"/>
              <w:rPr>
                <w:rFonts w:hint="eastAsia" w:ascii="宋体" w:hAnsi="宋体" w:eastAsia="宋体" w:cs="宋体"/>
                <w:i w:val="0"/>
                <w:iCs w:val="0"/>
                <w:color w:val="auto"/>
                <w:sz w:val="21"/>
                <w:szCs w:val="21"/>
                <w:u w:val="none"/>
              </w:rPr>
            </w:pPr>
          </w:p>
        </w:tc>
        <w:tc>
          <w:tcPr>
            <w:tcW w:w="392" w:type="pct"/>
            <w:shd w:val="clear" w:color="auto" w:fill="auto"/>
            <w:vAlign w:val="center"/>
          </w:tcPr>
          <w:p>
            <w:pPr>
              <w:jc w:val="center"/>
              <w:rPr>
                <w:rFonts w:hint="eastAsia" w:ascii="宋体" w:hAnsi="宋体" w:eastAsia="宋体" w:cs="宋体"/>
                <w:i w:val="0"/>
                <w:iCs w:val="0"/>
                <w:color w:val="auto"/>
                <w:sz w:val="21"/>
                <w:szCs w:val="21"/>
                <w:u w:val="none"/>
              </w:rPr>
            </w:pPr>
          </w:p>
        </w:tc>
        <w:tc>
          <w:tcPr>
            <w:tcW w:w="179" w:type="pct"/>
            <w:shd w:val="clear" w:color="auto" w:fill="auto"/>
            <w:vAlign w:val="center"/>
          </w:tcPr>
          <w:p>
            <w:pPr>
              <w:jc w:val="center"/>
              <w:rPr>
                <w:rFonts w:hint="eastAsia" w:ascii="宋体" w:hAnsi="宋体" w:eastAsia="宋体" w:cs="宋体"/>
                <w:i w:val="0"/>
                <w:iCs w:val="0"/>
                <w:color w:val="auto"/>
                <w:sz w:val="21"/>
                <w:szCs w:val="21"/>
                <w:u w:val="none"/>
              </w:rPr>
            </w:pPr>
          </w:p>
        </w:tc>
        <w:tc>
          <w:tcPr>
            <w:tcW w:w="186" w:type="pct"/>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w:t>
            </w:r>
          </w:p>
        </w:tc>
        <w:tc>
          <w:tcPr>
            <w:tcW w:w="35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无线话筒</w:t>
            </w:r>
          </w:p>
        </w:tc>
        <w:tc>
          <w:tcPr>
            <w:tcW w:w="2922"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1.采用先进PLL频率合成锁相环技术，微电脑集成中央处理器CPU总线控制系统。</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2.兼容手动选频和红外自动对频锁定频道， 杂讯锁定静噪控制及音码锁定静噪控制。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3.V/A显示屏在任何角度观察字体清晰同时显示信道号与工作频率。</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4.带≥8级射频电平显示，≥8级音频电平显示，频道菜单显示，静音显示。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5.频率范围：支持不低于640-690MHz、807-830MHz。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6.支持平衡和非平衡两种选择输出端口。</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7.系统包括有≥一台主机+≥八台桌面式无线麦克风</w:t>
            </w:r>
          </w:p>
        </w:tc>
        <w:tc>
          <w:tcPr>
            <w:tcW w:w="43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1套</w:t>
            </w:r>
          </w:p>
        </w:tc>
        <w:tc>
          <w:tcPr>
            <w:tcW w:w="219" w:type="pct"/>
            <w:shd w:val="clear" w:color="auto" w:fill="auto"/>
            <w:vAlign w:val="center"/>
          </w:tcPr>
          <w:p>
            <w:pPr>
              <w:jc w:val="center"/>
              <w:rPr>
                <w:rFonts w:hint="eastAsia" w:ascii="宋体" w:hAnsi="宋体" w:eastAsia="宋体" w:cs="宋体"/>
                <w:i w:val="0"/>
                <w:iCs w:val="0"/>
                <w:color w:val="auto"/>
                <w:sz w:val="21"/>
                <w:szCs w:val="21"/>
                <w:u w:val="none"/>
              </w:rPr>
            </w:pPr>
          </w:p>
        </w:tc>
        <w:tc>
          <w:tcPr>
            <w:tcW w:w="392" w:type="pct"/>
            <w:shd w:val="clear" w:color="auto" w:fill="auto"/>
            <w:vAlign w:val="center"/>
          </w:tcPr>
          <w:p>
            <w:pPr>
              <w:jc w:val="center"/>
              <w:rPr>
                <w:rFonts w:hint="eastAsia" w:ascii="宋体" w:hAnsi="宋体" w:eastAsia="宋体" w:cs="宋体"/>
                <w:i w:val="0"/>
                <w:iCs w:val="0"/>
                <w:color w:val="auto"/>
                <w:sz w:val="21"/>
                <w:szCs w:val="21"/>
                <w:u w:val="none"/>
              </w:rPr>
            </w:pPr>
          </w:p>
        </w:tc>
        <w:tc>
          <w:tcPr>
            <w:tcW w:w="179" w:type="pct"/>
            <w:shd w:val="clear" w:color="auto" w:fill="auto"/>
            <w:vAlign w:val="center"/>
          </w:tcPr>
          <w:p>
            <w:pPr>
              <w:jc w:val="center"/>
              <w:rPr>
                <w:rFonts w:hint="eastAsia" w:ascii="宋体" w:hAnsi="宋体" w:eastAsia="宋体" w:cs="宋体"/>
                <w:i w:val="0"/>
                <w:iCs w:val="0"/>
                <w:color w:val="auto"/>
                <w:sz w:val="21"/>
                <w:szCs w:val="21"/>
                <w:u w:val="none"/>
              </w:rPr>
            </w:pPr>
          </w:p>
        </w:tc>
        <w:tc>
          <w:tcPr>
            <w:tcW w:w="186" w:type="pct"/>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35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话筒</w:t>
            </w:r>
          </w:p>
        </w:tc>
        <w:tc>
          <w:tcPr>
            <w:tcW w:w="2922"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1.采用柱极式电容麦克风设计，具有良好的束状特性。</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2.接口：平衡式XLR接口；方向特性：束状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3.支持单只麦克风或多只麦克风同时使用。</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4.幻象供电：≥+48V</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4台</w:t>
            </w:r>
          </w:p>
        </w:tc>
        <w:tc>
          <w:tcPr>
            <w:tcW w:w="21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大合唱话筒</w:t>
            </w:r>
          </w:p>
        </w:tc>
        <w:tc>
          <w:tcPr>
            <w:tcW w:w="39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7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8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w:t>
            </w:r>
          </w:p>
        </w:tc>
        <w:tc>
          <w:tcPr>
            <w:tcW w:w="35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支架</w:t>
            </w:r>
          </w:p>
        </w:tc>
        <w:tc>
          <w:tcPr>
            <w:tcW w:w="2922"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高度：≥980-1680mm</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斜杠：≥550-900mm</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4只</w:t>
            </w:r>
          </w:p>
        </w:tc>
        <w:tc>
          <w:tcPr>
            <w:tcW w:w="219" w:type="pct"/>
            <w:shd w:val="clear" w:color="auto" w:fill="auto"/>
            <w:vAlign w:val="center"/>
          </w:tcPr>
          <w:p>
            <w:pPr>
              <w:jc w:val="center"/>
              <w:rPr>
                <w:rFonts w:hint="eastAsia" w:ascii="宋体" w:hAnsi="宋体" w:eastAsia="宋体" w:cs="宋体"/>
                <w:i w:val="0"/>
                <w:iCs w:val="0"/>
                <w:color w:val="auto"/>
                <w:sz w:val="21"/>
                <w:szCs w:val="21"/>
                <w:u w:val="none"/>
              </w:rPr>
            </w:pPr>
          </w:p>
        </w:tc>
        <w:tc>
          <w:tcPr>
            <w:tcW w:w="392" w:type="pct"/>
            <w:shd w:val="clear" w:color="auto" w:fill="auto"/>
            <w:vAlign w:val="center"/>
          </w:tcPr>
          <w:p>
            <w:pPr>
              <w:jc w:val="center"/>
              <w:rPr>
                <w:rFonts w:hint="eastAsia" w:ascii="宋体" w:hAnsi="宋体" w:eastAsia="宋体" w:cs="宋体"/>
                <w:i w:val="0"/>
                <w:iCs w:val="0"/>
                <w:color w:val="auto"/>
                <w:sz w:val="21"/>
                <w:szCs w:val="21"/>
                <w:u w:val="none"/>
              </w:rPr>
            </w:pPr>
          </w:p>
        </w:tc>
        <w:tc>
          <w:tcPr>
            <w:tcW w:w="179" w:type="pct"/>
            <w:shd w:val="clear" w:color="auto" w:fill="auto"/>
            <w:vAlign w:val="center"/>
          </w:tcPr>
          <w:p>
            <w:pPr>
              <w:jc w:val="center"/>
              <w:rPr>
                <w:rFonts w:hint="eastAsia" w:ascii="宋体" w:hAnsi="宋体" w:eastAsia="宋体" w:cs="宋体"/>
                <w:i w:val="0"/>
                <w:iCs w:val="0"/>
                <w:color w:val="auto"/>
                <w:sz w:val="21"/>
                <w:szCs w:val="21"/>
                <w:u w:val="none"/>
              </w:rPr>
            </w:pPr>
          </w:p>
        </w:tc>
        <w:tc>
          <w:tcPr>
            <w:tcW w:w="186" w:type="pct"/>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w:t>
            </w:r>
          </w:p>
        </w:tc>
        <w:tc>
          <w:tcPr>
            <w:tcW w:w="35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话筒天线</w:t>
            </w:r>
          </w:p>
        </w:tc>
        <w:tc>
          <w:tcPr>
            <w:tcW w:w="2922"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1.采用UHF频段无线真分集接收机用的45度极化宽频全向天线，支持550MHz ~ 850MHz频率范围频段，具有8dBi的高指向特性的增益。</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2.最大功率支持≥50W，半功率波瓣宽度：H:76°±5°，V:76°±5°，前后比≥23dB，。</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3.接头类型BNC，雷电保护：直流接地DC。</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1对</w:t>
            </w:r>
          </w:p>
        </w:tc>
        <w:tc>
          <w:tcPr>
            <w:tcW w:w="219" w:type="pct"/>
            <w:shd w:val="clear" w:color="auto" w:fill="auto"/>
            <w:vAlign w:val="center"/>
          </w:tcPr>
          <w:p>
            <w:pPr>
              <w:jc w:val="center"/>
              <w:rPr>
                <w:rFonts w:hint="eastAsia" w:ascii="宋体" w:hAnsi="宋体" w:eastAsia="宋体" w:cs="宋体"/>
                <w:i w:val="0"/>
                <w:iCs w:val="0"/>
                <w:color w:val="auto"/>
                <w:sz w:val="21"/>
                <w:szCs w:val="21"/>
                <w:u w:val="none"/>
              </w:rPr>
            </w:pPr>
          </w:p>
        </w:tc>
        <w:tc>
          <w:tcPr>
            <w:tcW w:w="392" w:type="pct"/>
            <w:shd w:val="clear" w:color="auto" w:fill="auto"/>
            <w:vAlign w:val="center"/>
          </w:tcPr>
          <w:p>
            <w:pPr>
              <w:jc w:val="center"/>
              <w:rPr>
                <w:rFonts w:hint="eastAsia" w:ascii="宋体" w:hAnsi="宋体" w:eastAsia="宋体" w:cs="宋体"/>
                <w:i w:val="0"/>
                <w:iCs w:val="0"/>
                <w:color w:val="auto"/>
                <w:sz w:val="21"/>
                <w:szCs w:val="21"/>
                <w:u w:val="none"/>
              </w:rPr>
            </w:pPr>
          </w:p>
        </w:tc>
        <w:tc>
          <w:tcPr>
            <w:tcW w:w="179" w:type="pct"/>
            <w:shd w:val="clear" w:color="auto" w:fill="auto"/>
            <w:vAlign w:val="center"/>
          </w:tcPr>
          <w:p>
            <w:pPr>
              <w:jc w:val="center"/>
              <w:rPr>
                <w:rFonts w:hint="eastAsia" w:ascii="宋体" w:hAnsi="宋体" w:eastAsia="宋体" w:cs="宋体"/>
                <w:i w:val="0"/>
                <w:iCs w:val="0"/>
                <w:color w:val="auto"/>
                <w:sz w:val="21"/>
                <w:szCs w:val="21"/>
                <w:u w:val="none"/>
              </w:rPr>
            </w:pPr>
          </w:p>
        </w:tc>
        <w:tc>
          <w:tcPr>
            <w:tcW w:w="186" w:type="pct"/>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w:t>
            </w:r>
          </w:p>
        </w:tc>
        <w:tc>
          <w:tcPr>
            <w:tcW w:w="35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天线分配器</w:t>
            </w:r>
          </w:p>
        </w:tc>
        <w:tc>
          <w:tcPr>
            <w:tcW w:w="2922"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1.可支持为4台一拖二真分集话筒自动选讯接收机的多频道系统共用一对天线和一个电源。</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2.频带范围不低于：470-960MHz，输出/入增益+1.0dB(频段中心)，输出/入阻抗：≥50Ω，频宽：≥320MHz。</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2台</w:t>
            </w:r>
          </w:p>
        </w:tc>
        <w:tc>
          <w:tcPr>
            <w:tcW w:w="219" w:type="pct"/>
            <w:shd w:val="clear" w:color="auto" w:fill="auto"/>
            <w:vAlign w:val="center"/>
          </w:tcPr>
          <w:p>
            <w:pPr>
              <w:jc w:val="center"/>
              <w:rPr>
                <w:rFonts w:hint="eastAsia" w:ascii="宋体" w:hAnsi="宋体" w:eastAsia="宋体" w:cs="宋体"/>
                <w:i w:val="0"/>
                <w:iCs w:val="0"/>
                <w:color w:val="auto"/>
                <w:sz w:val="21"/>
                <w:szCs w:val="21"/>
                <w:u w:val="none"/>
              </w:rPr>
            </w:pPr>
          </w:p>
        </w:tc>
        <w:tc>
          <w:tcPr>
            <w:tcW w:w="392" w:type="pct"/>
            <w:shd w:val="clear" w:color="auto" w:fill="auto"/>
            <w:vAlign w:val="center"/>
          </w:tcPr>
          <w:p>
            <w:pPr>
              <w:jc w:val="center"/>
              <w:rPr>
                <w:rFonts w:hint="eastAsia" w:ascii="宋体" w:hAnsi="宋体" w:eastAsia="宋体" w:cs="宋体"/>
                <w:i w:val="0"/>
                <w:iCs w:val="0"/>
                <w:color w:val="auto"/>
                <w:sz w:val="21"/>
                <w:szCs w:val="21"/>
                <w:u w:val="none"/>
              </w:rPr>
            </w:pPr>
          </w:p>
        </w:tc>
        <w:tc>
          <w:tcPr>
            <w:tcW w:w="179" w:type="pct"/>
            <w:shd w:val="clear" w:color="auto" w:fill="auto"/>
            <w:vAlign w:val="center"/>
          </w:tcPr>
          <w:p>
            <w:pPr>
              <w:jc w:val="center"/>
              <w:rPr>
                <w:rFonts w:hint="eastAsia" w:ascii="宋体" w:hAnsi="宋体" w:eastAsia="宋体" w:cs="宋体"/>
                <w:i w:val="0"/>
                <w:iCs w:val="0"/>
                <w:color w:val="auto"/>
                <w:sz w:val="21"/>
                <w:szCs w:val="21"/>
                <w:u w:val="none"/>
              </w:rPr>
            </w:pPr>
          </w:p>
        </w:tc>
        <w:tc>
          <w:tcPr>
            <w:tcW w:w="186" w:type="pct"/>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w:t>
            </w:r>
          </w:p>
        </w:tc>
        <w:tc>
          <w:tcPr>
            <w:tcW w:w="35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卡农头地插</w:t>
            </w:r>
          </w:p>
        </w:tc>
        <w:tc>
          <w:tcPr>
            <w:tcW w:w="2922"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卡农头</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2个</w:t>
            </w:r>
          </w:p>
        </w:tc>
        <w:tc>
          <w:tcPr>
            <w:tcW w:w="219" w:type="pct"/>
            <w:shd w:val="clear" w:color="auto" w:fill="auto"/>
            <w:vAlign w:val="center"/>
          </w:tcPr>
          <w:p>
            <w:pPr>
              <w:jc w:val="center"/>
              <w:rPr>
                <w:rFonts w:hint="eastAsia" w:ascii="宋体" w:hAnsi="宋体" w:eastAsia="宋体" w:cs="宋体"/>
                <w:i w:val="0"/>
                <w:iCs w:val="0"/>
                <w:color w:val="auto"/>
                <w:sz w:val="21"/>
                <w:szCs w:val="21"/>
                <w:u w:val="none"/>
              </w:rPr>
            </w:pPr>
          </w:p>
        </w:tc>
        <w:tc>
          <w:tcPr>
            <w:tcW w:w="392" w:type="pct"/>
            <w:shd w:val="clear" w:color="auto" w:fill="auto"/>
            <w:vAlign w:val="center"/>
          </w:tcPr>
          <w:p>
            <w:pPr>
              <w:jc w:val="center"/>
              <w:rPr>
                <w:rFonts w:hint="eastAsia" w:ascii="宋体" w:hAnsi="宋体" w:eastAsia="宋体" w:cs="宋体"/>
                <w:i w:val="0"/>
                <w:iCs w:val="0"/>
                <w:color w:val="auto"/>
                <w:sz w:val="21"/>
                <w:szCs w:val="21"/>
                <w:u w:val="none"/>
              </w:rPr>
            </w:pPr>
          </w:p>
        </w:tc>
        <w:tc>
          <w:tcPr>
            <w:tcW w:w="179" w:type="pct"/>
            <w:shd w:val="clear" w:color="auto" w:fill="auto"/>
            <w:vAlign w:val="center"/>
          </w:tcPr>
          <w:p>
            <w:pPr>
              <w:jc w:val="center"/>
              <w:rPr>
                <w:rFonts w:hint="eastAsia" w:ascii="宋体" w:hAnsi="宋体" w:eastAsia="宋体" w:cs="宋体"/>
                <w:i w:val="0"/>
                <w:iCs w:val="0"/>
                <w:color w:val="auto"/>
                <w:sz w:val="21"/>
                <w:szCs w:val="21"/>
                <w:u w:val="none"/>
              </w:rPr>
            </w:pPr>
          </w:p>
        </w:tc>
        <w:tc>
          <w:tcPr>
            <w:tcW w:w="186" w:type="pct"/>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c>
          <w:tcPr>
            <w:tcW w:w="35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有源音箱</w:t>
            </w:r>
          </w:p>
        </w:tc>
        <w:tc>
          <w:tcPr>
            <w:tcW w:w="2922"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1.有源音箱内置高保真扬声器，额定输出功率支持2×25W，支持4-8Ω输出阻抗。</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2.支持≥1路话筒和≥1路立体声线路输入接口，带默音功能，话筒优先于线路输入。具有≥1个麦克风音量调节，≥1个线路输入音量调节，≥2个高低音调节。</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3.支持100V广播输入接口，优先于本地广播。</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4.具有输出过载、过压、短路保护。</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5.信噪比≥70dB，频率响应 80Hz～16KHz，谐波失真≤1%。</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1套</w:t>
            </w:r>
          </w:p>
        </w:tc>
        <w:tc>
          <w:tcPr>
            <w:tcW w:w="219" w:type="pct"/>
            <w:shd w:val="clear" w:color="auto" w:fill="auto"/>
            <w:vAlign w:val="center"/>
          </w:tcPr>
          <w:p>
            <w:pPr>
              <w:jc w:val="center"/>
              <w:rPr>
                <w:rFonts w:hint="eastAsia" w:ascii="宋体" w:hAnsi="宋体" w:eastAsia="宋体" w:cs="宋体"/>
                <w:i w:val="0"/>
                <w:iCs w:val="0"/>
                <w:color w:val="auto"/>
                <w:sz w:val="21"/>
                <w:szCs w:val="21"/>
                <w:u w:val="none"/>
              </w:rPr>
            </w:pPr>
          </w:p>
        </w:tc>
        <w:tc>
          <w:tcPr>
            <w:tcW w:w="392" w:type="pct"/>
            <w:shd w:val="clear" w:color="auto" w:fill="auto"/>
            <w:vAlign w:val="center"/>
          </w:tcPr>
          <w:p>
            <w:pPr>
              <w:jc w:val="center"/>
              <w:rPr>
                <w:rFonts w:hint="eastAsia" w:ascii="宋体" w:hAnsi="宋体" w:eastAsia="宋体" w:cs="宋体"/>
                <w:i w:val="0"/>
                <w:iCs w:val="0"/>
                <w:color w:val="auto"/>
                <w:sz w:val="21"/>
                <w:szCs w:val="21"/>
                <w:u w:val="none"/>
              </w:rPr>
            </w:pPr>
          </w:p>
        </w:tc>
        <w:tc>
          <w:tcPr>
            <w:tcW w:w="179" w:type="pct"/>
            <w:shd w:val="clear" w:color="auto" w:fill="auto"/>
            <w:vAlign w:val="center"/>
          </w:tcPr>
          <w:p>
            <w:pPr>
              <w:jc w:val="center"/>
              <w:rPr>
                <w:rFonts w:hint="eastAsia" w:ascii="宋体" w:hAnsi="宋体" w:eastAsia="宋体" w:cs="宋体"/>
                <w:i w:val="0"/>
                <w:iCs w:val="0"/>
                <w:color w:val="auto"/>
                <w:sz w:val="21"/>
                <w:szCs w:val="21"/>
                <w:u w:val="none"/>
              </w:rPr>
            </w:pPr>
          </w:p>
        </w:tc>
        <w:tc>
          <w:tcPr>
            <w:tcW w:w="186" w:type="pct"/>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w:t>
            </w:r>
          </w:p>
        </w:tc>
        <w:tc>
          <w:tcPr>
            <w:tcW w:w="35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网络中控主机</w:t>
            </w:r>
          </w:p>
        </w:tc>
        <w:tc>
          <w:tcPr>
            <w:tcW w:w="2922"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1.采用SMT全贴片式生产工艺，高度集成处理芯片，系统运行稳定、流畅。内置32位Cortex-A8 ARM架构内嵌式处理器，处理速度高达720MHz。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2.支持红外控制、RS-232、RS-422、RS-485、UDP、TCP、telnet、http、MQTT以及SNMP等多种协议，兼容性强，可对接第三方设备。</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3.主机具备不少于4.3英寸触摸彩屏、≥8路独立可编程串口、≥8路独立可编程IR红外发射口、≥8路数字I/0控制口、≥8路弱电继电器控制接口、≥1个NET网络控制接口、≥1路TF卡接口。</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4.支持状态反馈。操作人员可在控制端查看所有设备开关状态，设备受控情况一目了然，大大减轻操作人员工作强度，使用更加人性化。</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5.支持信号预览。用户可通过控制端查看会议摄像机画面并根据会议画面对设备进行调整，同时可查看多路画面。</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6.支持双机热备份。当中控主机出现故障时，备用中控主机自动承担服务，切换时间小于1.2s，从而保证系统在不需要人工干预的情况下能正常运行。</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7.支持触发联动。中控主机可根据传感器采集数据和预设数据进行比对，从而自动控制空调或加湿器等设备，使环境维持在舒适的温湿度范围内。</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8.支持互联网控制。中控主机在连接互联网的情况下，用户可操作手机或平板等移动端通过互联网实现对中控主机远程控制。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9.支持语音控制。中控主机可搭配语音控制软件或支持对接主机的第三方语音音箱，通过将语音转换成中控指令，实现对周边设备控制或场景调用。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10.支持扫二维码控制。中控主机在连接互联网的情况下会在云平台自动生成二维码，通过微信或者浏览器扫一扫二维码，即可进入控制界面，实现对中控主机控制。支持密码权限设置。</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11.支持定时控制。用户可预先设置定时控制任务，到达指定时间后，中控主机自动执行控制任务。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12.支持视频矩阵可视化控制。用户可通过控制端实时预览、拖动并切换矩阵视频信号，支持设置触碰和投放触发切换方式。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13.支持拼接矩阵可视化控制。用户可通过控制端实时预览、放大、缩小、拖动并切换拼接矩阵视频信号，可对输入信号源进行置底、置顶以及一键清屏等操作，支持设置触碰和投放触发切换方式。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14.支持电脑远程控制。当中控主机和电脑在同一局域网情况下，用户可通过控制端APP实时对电脑远程桌面控制并查看电脑工作状态。</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15.对接云会务系统。用户通过手机APP或WEB端预约会议室时，可设置情景类型以及开始/结束时间。会议开始前，系统会自动调用场景，场景内所有设备联动启动或切换；会议结束后设备自动关闭。</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于项目涉及音视频设备系统较多，同时需要实现各个系统互联互通互动，为避免多系统多品牌之间需要多次开发对接，会存在的未知兼容问题，为保证系统可扩展性与兼容性、方便统一管理及售后维护，所采用的设备：音箱、功放、数字调音台、音频处理器、抑制器、电源时序器、集中控制系统、舞台灯光系统及周边处理设备为同一品牌。</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1台</w:t>
            </w:r>
          </w:p>
        </w:tc>
        <w:tc>
          <w:tcPr>
            <w:tcW w:w="219" w:type="pct"/>
            <w:shd w:val="clear" w:color="auto" w:fill="auto"/>
            <w:vAlign w:val="center"/>
          </w:tcPr>
          <w:p>
            <w:pPr>
              <w:jc w:val="center"/>
              <w:rPr>
                <w:rFonts w:hint="eastAsia" w:ascii="宋体" w:hAnsi="宋体" w:eastAsia="宋体" w:cs="宋体"/>
                <w:i w:val="0"/>
                <w:iCs w:val="0"/>
                <w:color w:val="auto"/>
                <w:sz w:val="21"/>
                <w:szCs w:val="21"/>
                <w:u w:val="none"/>
              </w:rPr>
            </w:pPr>
          </w:p>
        </w:tc>
        <w:tc>
          <w:tcPr>
            <w:tcW w:w="392" w:type="pct"/>
            <w:shd w:val="clear" w:color="auto" w:fill="auto"/>
            <w:vAlign w:val="center"/>
          </w:tcPr>
          <w:p>
            <w:pPr>
              <w:jc w:val="center"/>
              <w:rPr>
                <w:rFonts w:hint="eastAsia" w:ascii="宋体" w:hAnsi="宋体" w:eastAsia="宋体" w:cs="宋体"/>
                <w:i w:val="0"/>
                <w:iCs w:val="0"/>
                <w:color w:val="auto"/>
                <w:sz w:val="21"/>
                <w:szCs w:val="21"/>
                <w:u w:val="none"/>
              </w:rPr>
            </w:pPr>
          </w:p>
        </w:tc>
        <w:tc>
          <w:tcPr>
            <w:tcW w:w="179" w:type="pct"/>
            <w:shd w:val="clear" w:color="auto" w:fill="auto"/>
            <w:vAlign w:val="center"/>
          </w:tcPr>
          <w:p>
            <w:pPr>
              <w:jc w:val="center"/>
              <w:rPr>
                <w:rFonts w:hint="eastAsia" w:ascii="宋体" w:hAnsi="宋体" w:eastAsia="宋体" w:cs="宋体"/>
                <w:i w:val="0"/>
                <w:iCs w:val="0"/>
                <w:color w:val="auto"/>
                <w:sz w:val="21"/>
                <w:szCs w:val="21"/>
                <w:u w:val="none"/>
              </w:rPr>
            </w:pPr>
          </w:p>
        </w:tc>
        <w:tc>
          <w:tcPr>
            <w:tcW w:w="186" w:type="pct"/>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47</w:t>
            </w:r>
          </w:p>
        </w:tc>
        <w:tc>
          <w:tcPr>
            <w:tcW w:w="35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网络中控系统逻辑处理内嵌软件</w:t>
            </w:r>
          </w:p>
        </w:tc>
        <w:tc>
          <w:tcPr>
            <w:tcW w:w="2922"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1.软件内嵌于中央控制系统主机设备，实现系统控制逻辑、处理等功能。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2.主要包括硬件逻辑模块、软件逻辑模块、红外代码管理、编译、下载、监视等。</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3.编程软件支持添加与实际工程对应硬件的逻辑模块。</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4.实现串口代码数据、IR红外数据、继电器、I/O数据等的代码转发、逻辑算法处理等编程功能。</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5.支持界面设计软件实现中控控制界面的制作及编辑，支持互锁模式，支持3D按键等灵活的按键设计模块。</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1套</w:t>
            </w:r>
          </w:p>
        </w:tc>
        <w:tc>
          <w:tcPr>
            <w:tcW w:w="219" w:type="pct"/>
            <w:shd w:val="clear" w:color="auto" w:fill="auto"/>
            <w:vAlign w:val="center"/>
          </w:tcPr>
          <w:p>
            <w:pPr>
              <w:jc w:val="center"/>
              <w:rPr>
                <w:rFonts w:hint="eastAsia" w:ascii="宋体" w:hAnsi="宋体" w:eastAsia="宋体" w:cs="宋体"/>
                <w:i w:val="0"/>
                <w:iCs w:val="0"/>
                <w:color w:val="auto"/>
                <w:sz w:val="21"/>
                <w:szCs w:val="21"/>
                <w:u w:val="none"/>
              </w:rPr>
            </w:pPr>
          </w:p>
        </w:tc>
        <w:tc>
          <w:tcPr>
            <w:tcW w:w="392" w:type="pct"/>
            <w:shd w:val="clear" w:color="auto" w:fill="auto"/>
            <w:vAlign w:val="center"/>
          </w:tcPr>
          <w:p>
            <w:pPr>
              <w:jc w:val="center"/>
              <w:rPr>
                <w:rFonts w:hint="eastAsia" w:ascii="宋体" w:hAnsi="宋体" w:eastAsia="宋体" w:cs="宋体"/>
                <w:i w:val="0"/>
                <w:iCs w:val="0"/>
                <w:color w:val="auto"/>
                <w:sz w:val="21"/>
                <w:szCs w:val="21"/>
                <w:u w:val="none"/>
              </w:rPr>
            </w:pPr>
          </w:p>
        </w:tc>
        <w:tc>
          <w:tcPr>
            <w:tcW w:w="179" w:type="pct"/>
            <w:shd w:val="clear" w:color="auto" w:fill="auto"/>
            <w:vAlign w:val="center"/>
          </w:tcPr>
          <w:p>
            <w:pPr>
              <w:jc w:val="center"/>
              <w:rPr>
                <w:rFonts w:hint="eastAsia" w:ascii="宋体" w:hAnsi="宋体" w:eastAsia="宋体" w:cs="宋体"/>
                <w:i w:val="0"/>
                <w:iCs w:val="0"/>
                <w:color w:val="auto"/>
                <w:sz w:val="21"/>
                <w:szCs w:val="21"/>
                <w:u w:val="none"/>
              </w:rPr>
            </w:pPr>
          </w:p>
        </w:tc>
        <w:tc>
          <w:tcPr>
            <w:tcW w:w="186" w:type="pct"/>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w:t>
            </w:r>
          </w:p>
        </w:tc>
        <w:tc>
          <w:tcPr>
            <w:tcW w:w="35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平板触摸屏</w:t>
            </w:r>
          </w:p>
        </w:tc>
        <w:tc>
          <w:tcPr>
            <w:tcW w:w="2922"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操作系统：iOS</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CPU/GPU： 处理器型号：A6X</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处理器核心：双核心</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显卡核心：四核心</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存储设备：系统内存：1GB</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存储容量：4GB、8GB、16GB、32GB</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存储扩展：不支持容量扩展</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屏幕尺寸：9.7英寸</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屏幕分辨率：2048x1536</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屏幕描述：电容式触摸屏，多点式触摸屏</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1台</w:t>
            </w:r>
          </w:p>
        </w:tc>
        <w:tc>
          <w:tcPr>
            <w:tcW w:w="219" w:type="pct"/>
            <w:shd w:val="clear" w:color="auto" w:fill="auto"/>
            <w:vAlign w:val="center"/>
          </w:tcPr>
          <w:p>
            <w:pPr>
              <w:jc w:val="center"/>
              <w:rPr>
                <w:rFonts w:hint="eastAsia" w:ascii="宋体" w:hAnsi="宋体" w:eastAsia="宋体" w:cs="宋体"/>
                <w:i w:val="0"/>
                <w:iCs w:val="0"/>
                <w:color w:val="auto"/>
                <w:sz w:val="21"/>
                <w:szCs w:val="21"/>
                <w:u w:val="none"/>
              </w:rPr>
            </w:pPr>
          </w:p>
        </w:tc>
        <w:tc>
          <w:tcPr>
            <w:tcW w:w="392" w:type="pct"/>
            <w:shd w:val="clear" w:color="auto" w:fill="auto"/>
            <w:vAlign w:val="center"/>
          </w:tcPr>
          <w:p>
            <w:pPr>
              <w:jc w:val="center"/>
              <w:rPr>
                <w:rFonts w:hint="eastAsia" w:ascii="宋体" w:hAnsi="宋体" w:eastAsia="宋体" w:cs="宋体"/>
                <w:i w:val="0"/>
                <w:iCs w:val="0"/>
                <w:color w:val="auto"/>
                <w:sz w:val="21"/>
                <w:szCs w:val="21"/>
                <w:u w:val="none"/>
              </w:rPr>
            </w:pPr>
          </w:p>
        </w:tc>
        <w:tc>
          <w:tcPr>
            <w:tcW w:w="179" w:type="pct"/>
            <w:shd w:val="clear" w:color="auto" w:fill="auto"/>
            <w:vAlign w:val="center"/>
          </w:tcPr>
          <w:p>
            <w:pPr>
              <w:jc w:val="center"/>
              <w:rPr>
                <w:rFonts w:hint="eastAsia" w:ascii="宋体" w:hAnsi="宋体" w:eastAsia="宋体" w:cs="宋体"/>
                <w:i w:val="0"/>
                <w:iCs w:val="0"/>
                <w:color w:val="auto"/>
                <w:sz w:val="21"/>
                <w:szCs w:val="21"/>
                <w:u w:val="none"/>
              </w:rPr>
            </w:pPr>
          </w:p>
        </w:tc>
        <w:tc>
          <w:tcPr>
            <w:tcW w:w="186" w:type="pct"/>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49</w:t>
            </w:r>
          </w:p>
        </w:tc>
        <w:tc>
          <w:tcPr>
            <w:tcW w:w="35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无线路由器</w:t>
            </w:r>
          </w:p>
        </w:tc>
        <w:tc>
          <w:tcPr>
            <w:tcW w:w="2922"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无线传输速度: 450Mbps</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有线传输率: 10/100Mbps</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无线传输速率: 450Mbps</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网络标准: 802.11b 802.11g 802.11n</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无线网络支持频率: 2.4G</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USB接口数量: 不支持</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是否支持VPN: 不支持</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是否内置防火墙: 是</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是否支持WDS: 支持</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1只</w:t>
            </w:r>
          </w:p>
        </w:tc>
        <w:tc>
          <w:tcPr>
            <w:tcW w:w="219" w:type="pct"/>
            <w:shd w:val="clear" w:color="auto" w:fill="auto"/>
            <w:vAlign w:val="center"/>
          </w:tcPr>
          <w:p>
            <w:pPr>
              <w:jc w:val="center"/>
              <w:rPr>
                <w:rFonts w:hint="eastAsia" w:ascii="宋体" w:hAnsi="宋体" w:eastAsia="宋体" w:cs="宋体"/>
                <w:i w:val="0"/>
                <w:iCs w:val="0"/>
                <w:color w:val="auto"/>
                <w:sz w:val="21"/>
                <w:szCs w:val="21"/>
                <w:u w:val="none"/>
              </w:rPr>
            </w:pPr>
          </w:p>
        </w:tc>
        <w:tc>
          <w:tcPr>
            <w:tcW w:w="392" w:type="pct"/>
            <w:shd w:val="clear" w:color="auto" w:fill="auto"/>
            <w:vAlign w:val="center"/>
          </w:tcPr>
          <w:p>
            <w:pPr>
              <w:jc w:val="center"/>
              <w:rPr>
                <w:rFonts w:hint="eastAsia" w:ascii="宋体" w:hAnsi="宋体" w:eastAsia="宋体" w:cs="宋体"/>
                <w:i w:val="0"/>
                <w:iCs w:val="0"/>
                <w:color w:val="auto"/>
                <w:sz w:val="21"/>
                <w:szCs w:val="21"/>
                <w:u w:val="none"/>
              </w:rPr>
            </w:pPr>
          </w:p>
        </w:tc>
        <w:tc>
          <w:tcPr>
            <w:tcW w:w="179" w:type="pct"/>
            <w:shd w:val="clear" w:color="auto" w:fill="auto"/>
            <w:vAlign w:val="center"/>
          </w:tcPr>
          <w:p>
            <w:pPr>
              <w:jc w:val="center"/>
              <w:rPr>
                <w:rFonts w:hint="eastAsia" w:ascii="宋体" w:hAnsi="宋体" w:eastAsia="宋体" w:cs="宋体"/>
                <w:i w:val="0"/>
                <w:iCs w:val="0"/>
                <w:color w:val="auto"/>
                <w:sz w:val="21"/>
                <w:szCs w:val="21"/>
                <w:u w:val="none"/>
              </w:rPr>
            </w:pPr>
          </w:p>
        </w:tc>
        <w:tc>
          <w:tcPr>
            <w:tcW w:w="186" w:type="pct"/>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35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控制器</w:t>
            </w:r>
          </w:p>
        </w:tc>
        <w:tc>
          <w:tcPr>
            <w:tcW w:w="2922" w:type="pct"/>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1.具有≥8路自动、手动电源控制器，内置8个20A继电器，最大负载能力4400W/单路；配合中控主机使用，用于控制灯光、电动投影幕、电动窗帘等会议室周边设备。</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2.每路继电器都有三连接点的接线柱,具有常开与常闭的功能。</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3.具有复位按键，支持恢复到出厂的默认设置。具有1路网络接口，支持通过网络实现远程控制。</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4.具有设备运行状态指示灯及8个继电器的开关状态指示灯。</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5.具有键盘锁（LOCK）功能。</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6.机器具备ID识别，通过中控主机网络控制多台时，可通过ID识别。</w:t>
            </w:r>
            <w:r>
              <w:rPr>
                <w:rFonts w:hint="eastAsia" w:ascii="宋体" w:hAnsi="宋体" w:eastAsia="宋体" w:cs="宋体"/>
                <w:i w:val="0"/>
                <w:iCs w:val="0"/>
                <w:color w:val="auto"/>
                <w:kern w:val="0"/>
                <w:sz w:val="21"/>
                <w:szCs w:val="21"/>
                <w:u w:val="none"/>
                <w:lang w:val="en-US" w:eastAsia="zh-CN" w:bidi="ar"/>
              </w:rPr>
              <w:t>。</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1台</w:t>
            </w:r>
          </w:p>
        </w:tc>
        <w:tc>
          <w:tcPr>
            <w:tcW w:w="219" w:type="pct"/>
            <w:shd w:val="clear" w:color="auto" w:fill="auto"/>
            <w:vAlign w:val="center"/>
          </w:tcPr>
          <w:p>
            <w:pPr>
              <w:jc w:val="center"/>
              <w:rPr>
                <w:rFonts w:hint="eastAsia" w:ascii="宋体" w:hAnsi="宋体" w:eastAsia="宋体" w:cs="宋体"/>
                <w:i w:val="0"/>
                <w:iCs w:val="0"/>
                <w:color w:val="auto"/>
                <w:sz w:val="21"/>
                <w:szCs w:val="21"/>
                <w:u w:val="none"/>
              </w:rPr>
            </w:pPr>
          </w:p>
        </w:tc>
        <w:tc>
          <w:tcPr>
            <w:tcW w:w="392" w:type="pct"/>
            <w:shd w:val="clear" w:color="auto" w:fill="auto"/>
            <w:vAlign w:val="center"/>
          </w:tcPr>
          <w:p>
            <w:pPr>
              <w:jc w:val="center"/>
              <w:rPr>
                <w:rFonts w:hint="eastAsia" w:ascii="宋体" w:hAnsi="宋体" w:eastAsia="宋体" w:cs="宋体"/>
                <w:i w:val="0"/>
                <w:iCs w:val="0"/>
                <w:color w:val="auto"/>
                <w:sz w:val="21"/>
                <w:szCs w:val="21"/>
                <w:u w:val="none"/>
              </w:rPr>
            </w:pPr>
          </w:p>
        </w:tc>
        <w:tc>
          <w:tcPr>
            <w:tcW w:w="179" w:type="pct"/>
            <w:shd w:val="clear" w:color="auto" w:fill="auto"/>
            <w:vAlign w:val="center"/>
          </w:tcPr>
          <w:p>
            <w:pPr>
              <w:jc w:val="center"/>
              <w:rPr>
                <w:rFonts w:hint="eastAsia" w:ascii="宋体" w:hAnsi="宋体" w:eastAsia="宋体" w:cs="宋体"/>
                <w:i w:val="0"/>
                <w:iCs w:val="0"/>
                <w:color w:val="auto"/>
                <w:sz w:val="21"/>
                <w:szCs w:val="21"/>
                <w:u w:val="none"/>
              </w:rPr>
            </w:pPr>
          </w:p>
        </w:tc>
        <w:tc>
          <w:tcPr>
            <w:tcW w:w="186" w:type="pct"/>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51</w:t>
            </w:r>
          </w:p>
        </w:tc>
        <w:tc>
          <w:tcPr>
            <w:tcW w:w="35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固定染色灯</w:t>
            </w:r>
          </w:p>
        </w:tc>
        <w:tc>
          <w:tcPr>
            <w:tcW w:w="2922" w:type="pct"/>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1.采用54×3W LED光源</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2.具备25°透镜角度，1-25Hz/s的频闪速度，具有调光功能</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3.具有RGBW混色功能，3200-7200K色温调节功能。</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4.具有主从自走自动同步功能，具有控台正常控制自走永久同步，具有声控功能。</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5.具有过温保护功能，支持NTC温度控测，当LED工作过热时，降低LED的输出功率。</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6.具备DMX512接口，支持RDM协议，具有程序在线更新功能。</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7.支持DMX控制通道数量为4/8通道。</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9台</w:t>
            </w:r>
          </w:p>
        </w:tc>
        <w:tc>
          <w:tcPr>
            <w:tcW w:w="219"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一顶光</w:t>
            </w:r>
          </w:p>
        </w:tc>
        <w:tc>
          <w:tcPr>
            <w:tcW w:w="39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p>
        </w:tc>
        <w:tc>
          <w:tcPr>
            <w:tcW w:w="179"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p>
        </w:tc>
        <w:tc>
          <w:tcPr>
            <w:tcW w:w="186"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w:t>
            </w:r>
          </w:p>
        </w:tc>
        <w:tc>
          <w:tcPr>
            <w:tcW w:w="35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影视灯</w:t>
            </w:r>
          </w:p>
        </w:tc>
        <w:tc>
          <w:tcPr>
            <w:tcW w:w="2922" w:type="pct"/>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1.采用暖白300颗0.2W LED+冷白330颗0.2W LED光源</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2.具有调光功能</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3.具有3000-6500K色温调节功能，CRI≥97，TLCI≥95。</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4.具有NTC温度控测功能。</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5.具备DMX512接口，支持RDM协议，具有程序在线更新功能。</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6.支持DMX控制通道数量为2/5通道。</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8台</w:t>
            </w:r>
          </w:p>
        </w:tc>
        <w:tc>
          <w:tcPr>
            <w:tcW w:w="219"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一顶光</w:t>
            </w:r>
          </w:p>
        </w:tc>
        <w:tc>
          <w:tcPr>
            <w:tcW w:w="39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p>
        </w:tc>
        <w:tc>
          <w:tcPr>
            <w:tcW w:w="179"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p>
        </w:tc>
        <w:tc>
          <w:tcPr>
            <w:tcW w:w="186"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53</w:t>
            </w:r>
          </w:p>
        </w:tc>
        <w:tc>
          <w:tcPr>
            <w:tcW w:w="35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固定染色灯</w:t>
            </w:r>
          </w:p>
        </w:tc>
        <w:tc>
          <w:tcPr>
            <w:tcW w:w="2922"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1.采用54×3W LED光源</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2.具备25°透镜角度，1-25Hz/s的频闪速度，具有调光功能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3.具有RGBW混色功能，3200-7200K色温调节功能。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4.具有主从自走自动同步功能，具有控台正常控制自走永久同步，具有声控功能。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5.具有过温保护功能，支持NTC温度控测，当LED工作过热时，降低LED的输出功率。</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6.具备DMX512接口，支持RDM协议，具有程序在线更新功能。</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7.支持DMX控制通道数量为4/8通道。</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9台</w:t>
            </w:r>
          </w:p>
        </w:tc>
        <w:tc>
          <w:tcPr>
            <w:tcW w:w="219"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二顶光</w:t>
            </w:r>
          </w:p>
        </w:tc>
        <w:tc>
          <w:tcPr>
            <w:tcW w:w="39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p>
        </w:tc>
        <w:tc>
          <w:tcPr>
            <w:tcW w:w="179"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p>
        </w:tc>
        <w:tc>
          <w:tcPr>
            <w:tcW w:w="186"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54</w:t>
            </w:r>
          </w:p>
        </w:tc>
        <w:tc>
          <w:tcPr>
            <w:tcW w:w="35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影视灯</w:t>
            </w:r>
          </w:p>
        </w:tc>
        <w:tc>
          <w:tcPr>
            <w:tcW w:w="2922" w:type="pct"/>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1.采用暖白300颗0.2W LED+冷白330颗0.2W LED光源</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2.具有调光功能</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3.具有3000-6500K色温调节功能，CRI≥97，TLCI≥95。</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4.具有NTC温度控测功能。</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5.具备DMX512接口，支持RDM协议，具有程序在线更新功能。</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6.支持DMX控制通道数量为2/5通道。</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19"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二顶光</w:t>
            </w:r>
          </w:p>
        </w:tc>
        <w:tc>
          <w:tcPr>
            <w:tcW w:w="39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p>
        </w:tc>
        <w:tc>
          <w:tcPr>
            <w:tcW w:w="179"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p>
        </w:tc>
        <w:tc>
          <w:tcPr>
            <w:tcW w:w="186"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w:t>
            </w:r>
          </w:p>
        </w:tc>
        <w:tc>
          <w:tcPr>
            <w:tcW w:w="35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固定染色灯</w:t>
            </w:r>
          </w:p>
        </w:tc>
        <w:tc>
          <w:tcPr>
            <w:tcW w:w="2922" w:type="pct"/>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1.采用54×3W LED光源</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2.具备25°透镜角度，1-25Hz/s的频闪速度，具有调光功能</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3.具有RGBW混色功能，3200-7200K色温调节功能。</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4.具有主从自走自动同步功能，具有控台正常控制自走永久同步，具有声控功能。</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5.具有过温保护功能，支持NTC温度控测，当LED工作过热时，降低LED的输出功率。</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6.具备DMX512接口，支持RDM协议，具有程序在线更新功能。</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7.支持DMX控制通道数量为4/8通道。</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9台</w:t>
            </w:r>
          </w:p>
        </w:tc>
        <w:tc>
          <w:tcPr>
            <w:tcW w:w="219"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三顶光</w:t>
            </w:r>
          </w:p>
        </w:tc>
        <w:tc>
          <w:tcPr>
            <w:tcW w:w="39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p>
        </w:tc>
        <w:tc>
          <w:tcPr>
            <w:tcW w:w="179"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p>
        </w:tc>
        <w:tc>
          <w:tcPr>
            <w:tcW w:w="186"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56</w:t>
            </w:r>
          </w:p>
        </w:tc>
        <w:tc>
          <w:tcPr>
            <w:tcW w:w="35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摇头灯</w:t>
            </w:r>
          </w:p>
        </w:tc>
        <w:tc>
          <w:tcPr>
            <w:tcW w:w="2922"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1.采用飞利浦 250W 灯泡光源</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2.具备2°光束角度，1-25 Hz次/s的频闪速度，具有脉冲、调光功能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3.色盘由≥14色+白光色轮组成。</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4.固定图案盘由≥13个图案+白光图案轮组成</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5.具有8面棱镜+16面棱镜，棱镜可重叠</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6.配备DMX512接口。</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7.具有DMX控制通道数量为16通道。</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8台</w:t>
            </w:r>
          </w:p>
        </w:tc>
        <w:tc>
          <w:tcPr>
            <w:tcW w:w="219"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三顶光</w:t>
            </w:r>
          </w:p>
        </w:tc>
        <w:tc>
          <w:tcPr>
            <w:tcW w:w="39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p>
        </w:tc>
        <w:tc>
          <w:tcPr>
            <w:tcW w:w="179"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p>
        </w:tc>
        <w:tc>
          <w:tcPr>
            <w:tcW w:w="186"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57</w:t>
            </w:r>
          </w:p>
        </w:tc>
        <w:tc>
          <w:tcPr>
            <w:tcW w:w="35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影视灯</w:t>
            </w:r>
          </w:p>
        </w:tc>
        <w:tc>
          <w:tcPr>
            <w:tcW w:w="2922" w:type="pct"/>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1.采用200W LED光源</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2.具备60°透镜角度，1-25Hz/s的频闪速度，具有调光功能</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3.具有WW/CW混色功能，3200-6500K色温调节功能。</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4.具有主从自走自动同步功能，具有控台正常控制自走永久同步功能。</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5.具有过温保护功能，支持NTC温度控测，当LED工作过热时，降低LED的输出功率。</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6.具备DMX512接口，支持RDM协议，带无线模块功能，具有程序在线更新功能。</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7.支持DMX控制通道数量为2/6/7通道。</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12台</w:t>
            </w:r>
          </w:p>
        </w:tc>
        <w:tc>
          <w:tcPr>
            <w:tcW w:w="219"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面光</w:t>
            </w:r>
          </w:p>
        </w:tc>
        <w:tc>
          <w:tcPr>
            <w:tcW w:w="39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p>
        </w:tc>
        <w:tc>
          <w:tcPr>
            <w:tcW w:w="179"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p>
        </w:tc>
        <w:tc>
          <w:tcPr>
            <w:tcW w:w="186"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58</w:t>
            </w:r>
          </w:p>
        </w:tc>
        <w:tc>
          <w:tcPr>
            <w:tcW w:w="35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特效设备</w:t>
            </w:r>
          </w:p>
        </w:tc>
        <w:tc>
          <w:tcPr>
            <w:tcW w:w="2922"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1.输出大小档位/调节范围：1-100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2.输出烟雾量：大约26,600 立方英尺/分钟</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3.喷射距离：大约6 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4.输出耗油量：大约7 min/L</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5.持续输出时间（100输出）：大约30 秒</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6.出烟角度 ：0-130°可调</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7.额度功率：≥1500W</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8.预热时间：大约4.0 分钟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9.加热器类型（加热铝/速热器）：加热铝</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10.油桶容积：4.0 L</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11.控制方式:DMX512控制、遥控控制</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12.通道:≥2通道</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2台</w:t>
            </w:r>
          </w:p>
        </w:tc>
        <w:tc>
          <w:tcPr>
            <w:tcW w:w="219" w:type="pct"/>
            <w:shd w:val="clear" w:color="auto" w:fill="auto"/>
            <w:vAlign w:val="center"/>
          </w:tcPr>
          <w:p>
            <w:pPr>
              <w:jc w:val="center"/>
              <w:rPr>
                <w:rFonts w:hint="eastAsia" w:ascii="宋体" w:hAnsi="宋体" w:eastAsia="宋体" w:cs="宋体"/>
                <w:i w:val="0"/>
                <w:iCs w:val="0"/>
                <w:color w:val="auto"/>
                <w:sz w:val="21"/>
                <w:szCs w:val="21"/>
                <w:u w:val="none"/>
              </w:rPr>
            </w:pPr>
          </w:p>
        </w:tc>
        <w:tc>
          <w:tcPr>
            <w:tcW w:w="392" w:type="pct"/>
            <w:shd w:val="clear" w:color="auto" w:fill="auto"/>
            <w:vAlign w:val="center"/>
          </w:tcPr>
          <w:p>
            <w:pPr>
              <w:jc w:val="center"/>
              <w:rPr>
                <w:rFonts w:hint="eastAsia" w:ascii="宋体" w:hAnsi="宋体" w:eastAsia="宋体" w:cs="宋体"/>
                <w:i w:val="0"/>
                <w:iCs w:val="0"/>
                <w:color w:val="auto"/>
                <w:sz w:val="21"/>
                <w:szCs w:val="21"/>
                <w:u w:val="none"/>
              </w:rPr>
            </w:pPr>
          </w:p>
        </w:tc>
        <w:tc>
          <w:tcPr>
            <w:tcW w:w="179" w:type="pct"/>
            <w:shd w:val="clear" w:color="auto" w:fill="auto"/>
            <w:vAlign w:val="center"/>
          </w:tcPr>
          <w:p>
            <w:pPr>
              <w:jc w:val="center"/>
              <w:rPr>
                <w:rFonts w:hint="eastAsia" w:ascii="宋体" w:hAnsi="宋体" w:eastAsia="宋体" w:cs="宋体"/>
                <w:i w:val="0"/>
                <w:iCs w:val="0"/>
                <w:color w:val="auto"/>
                <w:sz w:val="21"/>
                <w:szCs w:val="21"/>
                <w:u w:val="none"/>
              </w:rPr>
            </w:pPr>
          </w:p>
        </w:tc>
        <w:tc>
          <w:tcPr>
            <w:tcW w:w="186" w:type="pct"/>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59</w:t>
            </w:r>
          </w:p>
        </w:tc>
        <w:tc>
          <w:tcPr>
            <w:tcW w:w="35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控台</w:t>
            </w:r>
          </w:p>
        </w:tc>
        <w:tc>
          <w:tcPr>
            <w:tcW w:w="2922"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1.具备1024个DMX512 通道数</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2.具备96台电脑灯的配接数量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3.支持电脑灯重新配接地址码，支持灯具水平垂直交换，支持灯具通道反相输出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4.支持灯具通道滑步模式切换，支持40主通道+40微调通道控制，支持R20灯库</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5.具备60个可保存的场景，具备10个可同时运行的场景，具备600步场景的总步数</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6.具备淡入、淡出、LTP滑步场景时间控制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7.支持推杆启动场景并进行调光，支持互锁场景，支持点控场景</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8.具备图形生成器，每个场景可存储5个图形</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9.具备10个可同时运行图形数量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10.具备全局、重演、灯具主控推杆</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11.支持立即黑场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12.支持转盘调整通道数值，支持推杆调整通道数值，支持推杆调光</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13.支持FAT32格式U盘读取</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1台</w:t>
            </w:r>
          </w:p>
        </w:tc>
        <w:tc>
          <w:tcPr>
            <w:tcW w:w="219" w:type="pct"/>
            <w:shd w:val="clear" w:color="auto" w:fill="auto"/>
            <w:vAlign w:val="center"/>
          </w:tcPr>
          <w:p>
            <w:pPr>
              <w:jc w:val="center"/>
              <w:rPr>
                <w:rFonts w:hint="eastAsia" w:ascii="宋体" w:hAnsi="宋体" w:eastAsia="宋体" w:cs="宋体"/>
                <w:i w:val="0"/>
                <w:iCs w:val="0"/>
                <w:color w:val="auto"/>
                <w:sz w:val="21"/>
                <w:szCs w:val="21"/>
                <w:u w:val="none"/>
              </w:rPr>
            </w:pPr>
          </w:p>
        </w:tc>
        <w:tc>
          <w:tcPr>
            <w:tcW w:w="392" w:type="pct"/>
            <w:shd w:val="clear" w:color="auto" w:fill="auto"/>
            <w:vAlign w:val="center"/>
          </w:tcPr>
          <w:p>
            <w:pPr>
              <w:jc w:val="center"/>
              <w:rPr>
                <w:rFonts w:hint="eastAsia" w:ascii="宋体" w:hAnsi="宋体" w:eastAsia="宋体" w:cs="宋体"/>
                <w:i w:val="0"/>
                <w:iCs w:val="0"/>
                <w:color w:val="auto"/>
                <w:sz w:val="21"/>
                <w:szCs w:val="21"/>
                <w:u w:val="none"/>
              </w:rPr>
            </w:pPr>
          </w:p>
        </w:tc>
        <w:tc>
          <w:tcPr>
            <w:tcW w:w="179" w:type="pct"/>
            <w:shd w:val="clear" w:color="auto" w:fill="auto"/>
            <w:vAlign w:val="center"/>
          </w:tcPr>
          <w:p>
            <w:pPr>
              <w:jc w:val="center"/>
              <w:rPr>
                <w:rFonts w:hint="eastAsia" w:ascii="宋体" w:hAnsi="宋体" w:eastAsia="宋体" w:cs="宋体"/>
                <w:i w:val="0"/>
                <w:iCs w:val="0"/>
                <w:color w:val="auto"/>
                <w:sz w:val="21"/>
                <w:szCs w:val="21"/>
                <w:u w:val="none"/>
              </w:rPr>
            </w:pPr>
          </w:p>
        </w:tc>
        <w:tc>
          <w:tcPr>
            <w:tcW w:w="186" w:type="pct"/>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35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直通箱</w:t>
            </w:r>
          </w:p>
        </w:tc>
        <w:tc>
          <w:tcPr>
            <w:tcW w:w="2922"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1.具备225A总开关，支持过载与短路双重保护高分断空气开关。</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2.支持三相独立电压、电流、监测，支持A.B.C三相工作指示灯。</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3.支持胶木插32A、16A防水插、19芯插输出方式。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4.支持三相五线制AC380V±10％，频率50Hz±5％供电</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5.支持400A犀牛插输入，支持24路×4kW 。</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6.支持单项可控电路，支持DMX512控台，单独控制每项开通/设备。</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1台</w:t>
            </w:r>
          </w:p>
        </w:tc>
        <w:tc>
          <w:tcPr>
            <w:tcW w:w="219" w:type="pct"/>
            <w:shd w:val="clear" w:color="auto" w:fill="auto"/>
            <w:vAlign w:val="center"/>
          </w:tcPr>
          <w:p>
            <w:pPr>
              <w:jc w:val="center"/>
              <w:rPr>
                <w:rFonts w:hint="eastAsia" w:ascii="宋体" w:hAnsi="宋体" w:eastAsia="宋体" w:cs="宋体"/>
                <w:i w:val="0"/>
                <w:iCs w:val="0"/>
                <w:color w:val="auto"/>
                <w:sz w:val="21"/>
                <w:szCs w:val="21"/>
                <w:u w:val="none"/>
              </w:rPr>
            </w:pPr>
          </w:p>
        </w:tc>
        <w:tc>
          <w:tcPr>
            <w:tcW w:w="392" w:type="pct"/>
            <w:shd w:val="clear" w:color="auto" w:fill="auto"/>
            <w:vAlign w:val="center"/>
          </w:tcPr>
          <w:p>
            <w:pPr>
              <w:jc w:val="center"/>
              <w:rPr>
                <w:rFonts w:hint="eastAsia" w:ascii="宋体" w:hAnsi="宋体" w:eastAsia="宋体" w:cs="宋体"/>
                <w:i w:val="0"/>
                <w:iCs w:val="0"/>
                <w:color w:val="auto"/>
                <w:sz w:val="21"/>
                <w:szCs w:val="21"/>
                <w:u w:val="none"/>
              </w:rPr>
            </w:pPr>
          </w:p>
        </w:tc>
        <w:tc>
          <w:tcPr>
            <w:tcW w:w="179" w:type="pct"/>
            <w:shd w:val="clear" w:color="auto" w:fill="auto"/>
            <w:vAlign w:val="center"/>
          </w:tcPr>
          <w:p>
            <w:pPr>
              <w:jc w:val="center"/>
              <w:rPr>
                <w:rFonts w:hint="eastAsia" w:ascii="宋体" w:hAnsi="宋体" w:eastAsia="宋体" w:cs="宋体"/>
                <w:i w:val="0"/>
                <w:iCs w:val="0"/>
                <w:color w:val="auto"/>
                <w:sz w:val="21"/>
                <w:szCs w:val="21"/>
                <w:u w:val="none"/>
              </w:rPr>
            </w:pPr>
          </w:p>
        </w:tc>
        <w:tc>
          <w:tcPr>
            <w:tcW w:w="186" w:type="pct"/>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61</w:t>
            </w:r>
          </w:p>
        </w:tc>
        <w:tc>
          <w:tcPr>
            <w:tcW w:w="35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信号放大器</w:t>
            </w:r>
          </w:p>
        </w:tc>
        <w:tc>
          <w:tcPr>
            <w:tcW w:w="2922"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1.2路DMX512数码输入。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2.输入输出光电隔离 。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3.8路独立放大驱动输出。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4.信号放大整形功能，延长信号传输距离。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5.增强数据总线接入设备数量的能力。保护灯光控制台DMX512输出接口，故障现场隔离，提高数字式灯光控制系统的安全可靠性。                                                                                                                 </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6.独立的LED信号指示。</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1台</w:t>
            </w:r>
          </w:p>
        </w:tc>
        <w:tc>
          <w:tcPr>
            <w:tcW w:w="219" w:type="pct"/>
            <w:shd w:val="clear" w:color="auto" w:fill="auto"/>
            <w:vAlign w:val="center"/>
          </w:tcPr>
          <w:p>
            <w:pPr>
              <w:jc w:val="center"/>
              <w:rPr>
                <w:rFonts w:hint="eastAsia" w:ascii="宋体" w:hAnsi="宋体" w:eastAsia="宋体" w:cs="宋体"/>
                <w:i w:val="0"/>
                <w:iCs w:val="0"/>
                <w:color w:val="auto"/>
                <w:sz w:val="21"/>
                <w:szCs w:val="21"/>
                <w:u w:val="none"/>
              </w:rPr>
            </w:pPr>
          </w:p>
        </w:tc>
        <w:tc>
          <w:tcPr>
            <w:tcW w:w="392" w:type="pct"/>
            <w:shd w:val="clear" w:color="auto" w:fill="auto"/>
            <w:vAlign w:val="center"/>
          </w:tcPr>
          <w:p>
            <w:pPr>
              <w:jc w:val="center"/>
              <w:rPr>
                <w:rFonts w:hint="eastAsia" w:ascii="宋体" w:hAnsi="宋体" w:eastAsia="宋体" w:cs="宋体"/>
                <w:i w:val="0"/>
                <w:iCs w:val="0"/>
                <w:color w:val="auto"/>
                <w:sz w:val="21"/>
                <w:szCs w:val="21"/>
                <w:u w:val="none"/>
              </w:rPr>
            </w:pPr>
          </w:p>
        </w:tc>
        <w:tc>
          <w:tcPr>
            <w:tcW w:w="179" w:type="pct"/>
            <w:shd w:val="clear" w:color="auto" w:fill="auto"/>
            <w:vAlign w:val="center"/>
          </w:tcPr>
          <w:p>
            <w:pPr>
              <w:jc w:val="center"/>
              <w:rPr>
                <w:rFonts w:hint="eastAsia" w:ascii="宋体" w:hAnsi="宋体" w:eastAsia="宋体" w:cs="宋体"/>
                <w:i w:val="0"/>
                <w:iCs w:val="0"/>
                <w:color w:val="auto"/>
                <w:sz w:val="21"/>
                <w:szCs w:val="21"/>
                <w:u w:val="none"/>
              </w:rPr>
            </w:pPr>
          </w:p>
        </w:tc>
        <w:tc>
          <w:tcPr>
            <w:tcW w:w="186" w:type="pct"/>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w:t>
            </w:r>
          </w:p>
        </w:tc>
        <w:tc>
          <w:tcPr>
            <w:tcW w:w="35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机柜</w:t>
            </w:r>
          </w:p>
        </w:tc>
        <w:tc>
          <w:tcPr>
            <w:tcW w:w="292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42U</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1台</w:t>
            </w:r>
          </w:p>
        </w:tc>
        <w:tc>
          <w:tcPr>
            <w:tcW w:w="219" w:type="pct"/>
            <w:shd w:val="clear" w:color="auto" w:fill="auto"/>
            <w:vAlign w:val="center"/>
          </w:tcPr>
          <w:p>
            <w:pPr>
              <w:jc w:val="center"/>
              <w:rPr>
                <w:rFonts w:hint="eastAsia" w:ascii="宋体" w:hAnsi="宋体" w:eastAsia="宋体" w:cs="宋体"/>
                <w:i w:val="0"/>
                <w:iCs w:val="0"/>
                <w:color w:val="auto"/>
                <w:sz w:val="21"/>
                <w:szCs w:val="21"/>
                <w:u w:val="single"/>
              </w:rPr>
            </w:pPr>
          </w:p>
        </w:tc>
        <w:tc>
          <w:tcPr>
            <w:tcW w:w="392" w:type="pct"/>
            <w:shd w:val="clear" w:color="auto" w:fill="auto"/>
            <w:vAlign w:val="center"/>
          </w:tcPr>
          <w:p>
            <w:pPr>
              <w:jc w:val="center"/>
              <w:rPr>
                <w:rFonts w:hint="eastAsia" w:ascii="宋体" w:hAnsi="宋体" w:eastAsia="宋体" w:cs="宋体"/>
                <w:i w:val="0"/>
                <w:iCs w:val="0"/>
                <w:color w:val="auto"/>
                <w:sz w:val="21"/>
                <w:szCs w:val="21"/>
                <w:u w:val="single"/>
              </w:rPr>
            </w:pPr>
          </w:p>
        </w:tc>
        <w:tc>
          <w:tcPr>
            <w:tcW w:w="179" w:type="pct"/>
            <w:shd w:val="clear" w:color="auto" w:fill="auto"/>
            <w:vAlign w:val="center"/>
          </w:tcPr>
          <w:p>
            <w:pPr>
              <w:jc w:val="center"/>
              <w:rPr>
                <w:rFonts w:hint="eastAsia" w:ascii="宋体" w:hAnsi="宋体" w:eastAsia="宋体" w:cs="宋体"/>
                <w:i w:val="0"/>
                <w:iCs w:val="0"/>
                <w:color w:val="auto"/>
                <w:sz w:val="21"/>
                <w:szCs w:val="21"/>
                <w:u w:val="single"/>
              </w:rPr>
            </w:pPr>
          </w:p>
        </w:tc>
        <w:tc>
          <w:tcPr>
            <w:tcW w:w="186" w:type="pct"/>
            <w:shd w:val="clear" w:color="auto" w:fill="auto"/>
            <w:vAlign w:val="center"/>
          </w:tcPr>
          <w:p>
            <w:pPr>
              <w:jc w:val="center"/>
              <w:rPr>
                <w:rFonts w:hint="eastAsia" w:ascii="宋体" w:hAnsi="宋体" w:eastAsia="宋体" w:cs="宋体"/>
                <w:i w:val="0"/>
                <w:iCs w:val="0"/>
                <w:color w:val="auto"/>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w:t>
            </w:r>
          </w:p>
        </w:tc>
        <w:tc>
          <w:tcPr>
            <w:tcW w:w="35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音频连接线</w:t>
            </w:r>
          </w:p>
        </w:tc>
        <w:tc>
          <w:tcPr>
            <w:tcW w:w="2922"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1.8米音频连接线：卡侬头（母）-卡侬头（公）</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20条</w:t>
            </w:r>
          </w:p>
        </w:tc>
        <w:tc>
          <w:tcPr>
            <w:tcW w:w="219" w:type="pct"/>
            <w:shd w:val="clear" w:color="auto" w:fill="auto"/>
            <w:vAlign w:val="center"/>
          </w:tcPr>
          <w:p>
            <w:pPr>
              <w:jc w:val="center"/>
              <w:rPr>
                <w:rFonts w:hint="eastAsia" w:ascii="宋体" w:hAnsi="宋体" w:eastAsia="宋体" w:cs="宋体"/>
                <w:i w:val="0"/>
                <w:iCs w:val="0"/>
                <w:color w:val="auto"/>
                <w:sz w:val="21"/>
                <w:szCs w:val="21"/>
                <w:u w:val="none"/>
              </w:rPr>
            </w:pPr>
          </w:p>
        </w:tc>
        <w:tc>
          <w:tcPr>
            <w:tcW w:w="392" w:type="pct"/>
            <w:shd w:val="clear" w:color="auto" w:fill="auto"/>
            <w:vAlign w:val="center"/>
          </w:tcPr>
          <w:p>
            <w:pPr>
              <w:jc w:val="center"/>
              <w:rPr>
                <w:rFonts w:hint="eastAsia" w:ascii="宋体" w:hAnsi="宋体" w:eastAsia="宋体" w:cs="宋体"/>
                <w:i w:val="0"/>
                <w:iCs w:val="0"/>
                <w:color w:val="auto"/>
                <w:sz w:val="21"/>
                <w:szCs w:val="21"/>
                <w:u w:val="none"/>
              </w:rPr>
            </w:pPr>
          </w:p>
        </w:tc>
        <w:tc>
          <w:tcPr>
            <w:tcW w:w="179" w:type="pct"/>
            <w:shd w:val="clear" w:color="auto" w:fill="auto"/>
            <w:vAlign w:val="center"/>
          </w:tcPr>
          <w:p>
            <w:pPr>
              <w:jc w:val="center"/>
              <w:rPr>
                <w:rFonts w:hint="eastAsia" w:ascii="宋体" w:hAnsi="宋体" w:eastAsia="宋体" w:cs="宋体"/>
                <w:i w:val="0"/>
                <w:iCs w:val="0"/>
                <w:color w:val="auto"/>
                <w:sz w:val="21"/>
                <w:szCs w:val="21"/>
                <w:u w:val="none"/>
              </w:rPr>
            </w:pPr>
          </w:p>
        </w:tc>
        <w:tc>
          <w:tcPr>
            <w:tcW w:w="186" w:type="pct"/>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w:t>
            </w:r>
          </w:p>
        </w:tc>
        <w:tc>
          <w:tcPr>
            <w:tcW w:w="35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音频连接线</w:t>
            </w:r>
          </w:p>
        </w:tc>
        <w:tc>
          <w:tcPr>
            <w:tcW w:w="2922"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3米音频连接线：卡侬头（母）-卡侬头（公）</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17条</w:t>
            </w:r>
          </w:p>
        </w:tc>
        <w:tc>
          <w:tcPr>
            <w:tcW w:w="219" w:type="pct"/>
            <w:shd w:val="clear" w:color="auto" w:fill="auto"/>
            <w:vAlign w:val="center"/>
          </w:tcPr>
          <w:p>
            <w:pPr>
              <w:jc w:val="center"/>
              <w:rPr>
                <w:rFonts w:hint="eastAsia" w:ascii="宋体" w:hAnsi="宋体" w:eastAsia="宋体" w:cs="宋体"/>
                <w:i w:val="0"/>
                <w:iCs w:val="0"/>
                <w:color w:val="auto"/>
                <w:sz w:val="21"/>
                <w:szCs w:val="21"/>
                <w:u w:val="none"/>
              </w:rPr>
            </w:pPr>
          </w:p>
        </w:tc>
        <w:tc>
          <w:tcPr>
            <w:tcW w:w="392" w:type="pct"/>
            <w:shd w:val="clear" w:color="auto" w:fill="auto"/>
            <w:vAlign w:val="center"/>
          </w:tcPr>
          <w:p>
            <w:pPr>
              <w:jc w:val="center"/>
              <w:rPr>
                <w:rFonts w:hint="eastAsia" w:ascii="宋体" w:hAnsi="宋体" w:eastAsia="宋体" w:cs="宋体"/>
                <w:i w:val="0"/>
                <w:iCs w:val="0"/>
                <w:color w:val="auto"/>
                <w:sz w:val="21"/>
                <w:szCs w:val="21"/>
                <w:u w:val="none"/>
              </w:rPr>
            </w:pPr>
          </w:p>
        </w:tc>
        <w:tc>
          <w:tcPr>
            <w:tcW w:w="179" w:type="pct"/>
            <w:shd w:val="clear" w:color="auto" w:fill="auto"/>
            <w:vAlign w:val="center"/>
          </w:tcPr>
          <w:p>
            <w:pPr>
              <w:jc w:val="center"/>
              <w:rPr>
                <w:rFonts w:hint="eastAsia" w:ascii="宋体" w:hAnsi="宋体" w:eastAsia="宋体" w:cs="宋体"/>
                <w:i w:val="0"/>
                <w:iCs w:val="0"/>
                <w:color w:val="auto"/>
                <w:sz w:val="21"/>
                <w:szCs w:val="21"/>
                <w:u w:val="none"/>
              </w:rPr>
            </w:pPr>
          </w:p>
        </w:tc>
        <w:tc>
          <w:tcPr>
            <w:tcW w:w="186" w:type="pct"/>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w:t>
            </w:r>
          </w:p>
        </w:tc>
        <w:tc>
          <w:tcPr>
            <w:tcW w:w="35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音频连接线</w:t>
            </w:r>
          </w:p>
        </w:tc>
        <w:tc>
          <w:tcPr>
            <w:tcW w:w="2922"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1.8米音频连接线：3.5（耳机插头）-双6.35话筒插头</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1条</w:t>
            </w:r>
          </w:p>
        </w:tc>
        <w:tc>
          <w:tcPr>
            <w:tcW w:w="219" w:type="pct"/>
            <w:shd w:val="clear" w:color="auto" w:fill="auto"/>
            <w:vAlign w:val="center"/>
          </w:tcPr>
          <w:p>
            <w:pPr>
              <w:jc w:val="center"/>
              <w:rPr>
                <w:rFonts w:hint="eastAsia" w:ascii="宋体" w:hAnsi="宋体" w:eastAsia="宋体" w:cs="宋体"/>
                <w:i w:val="0"/>
                <w:iCs w:val="0"/>
                <w:color w:val="auto"/>
                <w:sz w:val="21"/>
                <w:szCs w:val="21"/>
                <w:u w:val="none"/>
              </w:rPr>
            </w:pPr>
          </w:p>
        </w:tc>
        <w:tc>
          <w:tcPr>
            <w:tcW w:w="392" w:type="pct"/>
            <w:shd w:val="clear" w:color="auto" w:fill="auto"/>
            <w:vAlign w:val="center"/>
          </w:tcPr>
          <w:p>
            <w:pPr>
              <w:jc w:val="center"/>
              <w:rPr>
                <w:rFonts w:hint="eastAsia" w:ascii="宋体" w:hAnsi="宋体" w:eastAsia="宋体" w:cs="宋体"/>
                <w:i w:val="0"/>
                <w:iCs w:val="0"/>
                <w:color w:val="auto"/>
                <w:sz w:val="21"/>
                <w:szCs w:val="21"/>
                <w:u w:val="none"/>
              </w:rPr>
            </w:pPr>
          </w:p>
        </w:tc>
        <w:tc>
          <w:tcPr>
            <w:tcW w:w="179" w:type="pct"/>
            <w:shd w:val="clear" w:color="auto" w:fill="auto"/>
            <w:vAlign w:val="center"/>
          </w:tcPr>
          <w:p>
            <w:pPr>
              <w:jc w:val="center"/>
              <w:rPr>
                <w:rFonts w:hint="eastAsia" w:ascii="宋体" w:hAnsi="宋体" w:eastAsia="宋体" w:cs="宋体"/>
                <w:i w:val="0"/>
                <w:iCs w:val="0"/>
                <w:color w:val="auto"/>
                <w:sz w:val="21"/>
                <w:szCs w:val="21"/>
                <w:u w:val="none"/>
              </w:rPr>
            </w:pPr>
          </w:p>
        </w:tc>
        <w:tc>
          <w:tcPr>
            <w:tcW w:w="186" w:type="pct"/>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6"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66</w:t>
            </w:r>
          </w:p>
        </w:tc>
        <w:tc>
          <w:tcPr>
            <w:tcW w:w="35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音频连接线</w:t>
            </w:r>
          </w:p>
        </w:tc>
        <w:tc>
          <w:tcPr>
            <w:tcW w:w="2922"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1.8米音频连接线：6.35话筒插头-6.35话筒插头</w:t>
            </w:r>
          </w:p>
        </w:tc>
        <w:tc>
          <w:tcPr>
            <w:tcW w:w="4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2条</w:t>
            </w:r>
          </w:p>
        </w:tc>
        <w:tc>
          <w:tcPr>
            <w:tcW w:w="219" w:type="pct"/>
            <w:shd w:val="clear" w:color="auto" w:fill="auto"/>
            <w:vAlign w:val="center"/>
          </w:tcPr>
          <w:p>
            <w:pPr>
              <w:jc w:val="center"/>
              <w:rPr>
                <w:rFonts w:hint="eastAsia" w:ascii="宋体" w:hAnsi="宋体" w:eastAsia="宋体" w:cs="宋体"/>
                <w:i w:val="0"/>
                <w:iCs w:val="0"/>
                <w:color w:val="auto"/>
                <w:sz w:val="21"/>
                <w:szCs w:val="21"/>
                <w:u w:val="none"/>
              </w:rPr>
            </w:pPr>
          </w:p>
        </w:tc>
        <w:tc>
          <w:tcPr>
            <w:tcW w:w="392" w:type="pct"/>
            <w:shd w:val="clear" w:color="auto" w:fill="auto"/>
            <w:vAlign w:val="center"/>
          </w:tcPr>
          <w:p>
            <w:pPr>
              <w:jc w:val="center"/>
              <w:rPr>
                <w:rFonts w:hint="eastAsia" w:ascii="宋体" w:hAnsi="宋体" w:eastAsia="宋体" w:cs="宋体"/>
                <w:i w:val="0"/>
                <w:iCs w:val="0"/>
                <w:color w:val="auto"/>
                <w:sz w:val="21"/>
                <w:szCs w:val="21"/>
                <w:u w:val="none"/>
              </w:rPr>
            </w:pPr>
          </w:p>
        </w:tc>
        <w:tc>
          <w:tcPr>
            <w:tcW w:w="179" w:type="pct"/>
            <w:shd w:val="clear" w:color="auto" w:fill="auto"/>
            <w:vAlign w:val="center"/>
          </w:tcPr>
          <w:p>
            <w:pPr>
              <w:jc w:val="center"/>
              <w:rPr>
                <w:rFonts w:hint="eastAsia" w:ascii="宋体" w:hAnsi="宋体" w:eastAsia="宋体" w:cs="宋体"/>
                <w:i w:val="0"/>
                <w:iCs w:val="0"/>
                <w:color w:val="auto"/>
                <w:sz w:val="21"/>
                <w:szCs w:val="21"/>
                <w:u w:val="none"/>
              </w:rPr>
            </w:pPr>
          </w:p>
        </w:tc>
        <w:tc>
          <w:tcPr>
            <w:tcW w:w="186" w:type="pct"/>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6" w:type="pct"/>
            <w:gridSpan w:val="2"/>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67</w:t>
            </w:r>
          </w:p>
        </w:tc>
        <w:tc>
          <w:tcPr>
            <w:tcW w:w="354" w:type="pc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耗材</w:t>
            </w:r>
          </w:p>
        </w:tc>
        <w:tc>
          <w:tcPr>
            <w:tcW w:w="2922" w:type="pct"/>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包含但不限于HDMI、网线、音频线、电源线、SDI线、配件、</w:t>
            </w:r>
            <w:r>
              <w:rPr>
                <w:rFonts w:hint="eastAsia" w:ascii="宋体" w:hAnsi="宋体" w:eastAsia="宋体" w:cs="宋体"/>
                <w:i w:val="0"/>
                <w:iCs w:val="0"/>
                <w:color w:val="auto"/>
                <w:kern w:val="0"/>
                <w:sz w:val="21"/>
                <w:szCs w:val="21"/>
                <w:highlight w:val="none"/>
                <w:u w:val="none"/>
                <w:lang w:val="en-US" w:eastAsia="zh-CN" w:bidi="ar"/>
              </w:rPr>
              <w:t>灯杆、信号线。以现场实际情况为准。</w:t>
            </w:r>
          </w:p>
        </w:tc>
        <w:tc>
          <w:tcPr>
            <w:tcW w:w="438"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1批</w:t>
            </w:r>
          </w:p>
        </w:tc>
        <w:tc>
          <w:tcPr>
            <w:tcW w:w="219" w:type="pct"/>
            <w:shd w:val="clear" w:color="auto" w:fill="auto"/>
            <w:vAlign w:val="center"/>
          </w:tcPr>
          <w:p>
            <w:pPr>
              <w:jc w:val="center"/>
              <w:rPr>
                <w:rFonts w:hint="eastAsia" w:ascii="宋体" w:hAnsi="宋体" w:eastAsia="宋体" w:cs="宋体"/>
                <w:i w:val="0"/>
                <w:iCs w:val="0"/>
                <w:color w:val="auto"/>
                <w:sz w:val="21"/>
                <w:szCs w:val="21"/>
                <w:u w:val="none"/>
              </w:rPr>
            </w:pPr>
          </w:p>
        </w:tc>
        <w:tc>
          <w:tcPr>
            <w:tcW w:w="392" w:type="pct"/>
            <w:shd w:val="clear" w:color="auto" w:fill="auto"/>
            <w:vAlign w:val="center"/>
          </w:tcPr>
          <w:p>
            <w:pPr>
              <w:jc w:val="center"/>
              <w:rPr>
                <w:rFonts w:hint="eastAsia" w:ascii="宋体" w:hAnsi="宋体" w:eastAsia="宋体" w:cs="宋体"/>
                <w:i w:val="0"/>
                <w:iCs w:val="0"/>
                <w:color w:val="auto"/>
                <w:sz w:val="21"/>
                <w:szCs w:val="21"/>
                <w:u w:val="none"/>
              </w:rPr>
            </w:pPr>
          </w:p>
        </w:tc>
        <w:tc>
          <w:tcPr>
            <w:tcW w:w="179" w:type="pct"/>
            <w:shd w:val="clear" w:color="auto" w:fill="auto"/>
            <w:vAlign w:val="center"/>
          </w:tcPr>
          <w:p>
            <w:pPr>
              <w:jc w:val="center"/>
              <w:rPr>
                <w:rFonts w:hint="eastAsia" w:ascii="宋体" w:hAnsi="宋体" w:eastAsia="宋体" w:cs="宋体"/>
                <w:i w:val="0"/>
                <w:iCs w:val="0"/>
                <w:color w:val="auto"/>
                <w:sz w:val="21"/>
                <w:szCs w:val="21"/>
                <w:u w:val="none"/>
              </w:rPr>
            </w:pPr>
          </w:p>
        </w:tc>
        <w:tc>
          <w:tcPr>
            <w:tcW w:w="186" w:type="pct"/>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5" w:type="pct"/>
          <w:trHeight w:val="500" w:hRule="atLeast"/>
        </w:trPr>
        <w:tc>
          <w:tcPr>
            <w:tcW w:w="150"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68</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楼地面龙骨及饰面拆除</w:t>
            </w:r>
          </w:p>
        </w:tc>
        <w:tc>
          <w:tcPr>
            <w:tcW w:w="29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1、拆除原有舞台地板</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107.7㎡</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5" w:type="pct"/>
          <w:trHeight w:val="515" w:hRule="atLeast"/>
        </w:trPr>
        <w:tc>
          <w:tcPr>
            <w:tcW w:w="150"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69</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金属门窗拆除</w:t>
            </w:r>
          </w:p>
        </w:tc>
        <w:tc>
          <w:tcPr>
            <w:tcW w:w="29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1、拆除原有窗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2、尺寸：800*800mm</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2樘</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5" w:type="pct"/>
          <w:trHeight w:val="814" w:hRule="atLeast"/>
        </w:trPr>
        <w:tc>
          <w:tcPr>
            <w:tcW w:w="150"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70</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砖砌体拆除</w:t>
            </w:r>
          </w:p>
        </w:tc>
        <w:tc>
          <w:tcPr>
            <w:tcW w:w="29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1、砌体名称：内墙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2、砌体材质：砖砌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3、窗扩大拆除原有墙体</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0.06m³</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wBefore w:w="155" w:type="pct"/>
          <w:trHeight w:val="414" w:hRule="atLeast"/>
        </w:trPr>
        <w:tc>
          <w:tcPr>
            <w:tcW w:w="150"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71</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铲除油漆面</w:t>
            </w:r>
          </w:p>
        </w:tc>
        <w:tc>
          <w:tcPr>
            <w:tcW w:w="29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1、铲除原有内墙涂料</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254.68㎡</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5" w:type="pct"/>
          <w:trHeight w:val="515" w:hRule="atLeast"/>
        </w:trPr>
        <w:tc>
          <w:tcPr>
            <w:tcW w:w="150"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72</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建筑垃圾清运</w:t>
            </w:r>
          </w:p>
        </w:tc>
        <w:tc>
          <w:tcPr>
            <w:tcW w:w="29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1、建筑垃圾清运由施工单位自行处理</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1项</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5" w:type="pct"/>
          <w:trHeight w:val="838" w:hRule="atLeast"/>
        </w:trPr>
        <w:tc>
          <w:tcPr>
            <w:tcW w:w="150"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73</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填充墙</w:t>
            </w:r>
          </w:p>
        </w:tc>
        <w:tc>
          <w:tcPr>
            <w:tcW w:w="29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1、砖品种、规格、强度等级：100厚八五砖</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2、墙体类型：内墙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3、砂浆强度等级、配合比：M5混合砂浆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4、墙体修补</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0.1m³</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5" w:type="pct"/>
          <w:trHeight w:val="491" w:hRule="atLeast"/>
        </w:trPr>
        <w:tc>
          <w:tcPr>
            <w:tcW w:w="150"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9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5" w:type="pct"/>
          <w:trHeight w:val="971" w:hRule="atLeast"/>
        </w:trPr>
        <w:tc>
          <w:tcPr>
            <w:tcW w:w="150"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74</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墙面一般抹灰</w:t>
            </w:r>
          </w:p>
        </w:tc>
        <w:tc>
          <w:tcPr>
            <w:tcW w:w="29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1、墙体类型：内墙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2、底层厚度、砂浆配合比：12mm厚1：3水泥砂浆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3、面层厚度、砂浆配合比：8mm厚1：2.5水泥砂浆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4、修补墙体</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0.86㎡</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5" w:type="pct"/>
          <w:trHeight w:val="312" w:hRule="atLeast"/>
        </w:trPr>
        <w:tc>
          <w:tcPr>
            <w:tcW w:w="150"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9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5" w:type="pct"/>
          <w:trHeight w:val="286" w:hRule="atLeast"/>
        </w:trPr>
        <w:tc>
          <w:tcPr>
            <w:tcW w:w="150"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75</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竹、木（复合）地板</w:t>
            </w:r>
          </w:p>
        </w:tc>
        <w:tc>
          <w:tcPr>
            <w:tcW w:w="29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1、基层材料种类、规格：18mm厚细木工板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2、面层材料品种、规格、颜色：12mm厚实木地板</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107.7㎡</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5" w:type="pct"/>
          <w:trHeight w:val="639" w:hRule="atLeast"/>
        </w:trPr>
        <w:tc>
          <w:tcPr>
            <w:tcW w:w="150"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76</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木质门带套</w:t>
            </w:r>
          </w:p>
        </w:tc>
        <w:tc>
          <w:tcPr>
            <w:tcW w:w="29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1、实木复合窗套，钢化玻璃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2、规格：1000*950mm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3、含门套、安装、锁具等五金配件</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5" w:type="pct"/>
          <w:trHeight w:val="853" w:hRule="atLeast"/>
        </w:trPr>
        <w:tc>
          <w:tcPr>
            <w:tcW w:w="150"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77</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抹灰面油漆</w:t>
            </w:r>
          </w:p>
        </w:tc>
        <w:tc>
          <w:tcPr>
            <w:tcW w:w="29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1、基层类型：内墙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2、腻子种类：白水泥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3、刮腻子遍数：批腻子二遍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4、油漆品种、刷漆遍数：刷乳胶漆二遍</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254.68㎡</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5" w:type="pct"/>
          <w:trHeight w:val="312" w:hRule="atLeast"/>
        </w:trPr>
        <w:tc>
          <w:tcPr>
            <w:tcW w:w="150"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9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5" w:type="pct"/>
          <w:trHeight w:val="735" w:hRule="atLeast"/>
        </w:trPr>
        <w:tc>
          <w:tcPr>
            <w:tcW w:w="150"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78</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拆除原有舞台损坏钢结构</w:t>
            </w:r>
          </w:p>
        </w:tc>
        <w:tc>
          <w:tcPr>
            <w:tcW w:w="29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1、拆除原有部分损坏舞台钢结构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2、残值归中标单位所有</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0.33t</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5" w:type="pct"/>
          <w:trHeight w:val="750" w:hRule="atLeast"/>
        </w:trPr>
        <w:tc>
          <w:tcPr>
            <w:tcW w:w="150"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79</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钢平台</w:t>
            </w:r>
          </w:p>
        </w:tc>
        <w:tc>
          <w:tcPr>
            <w:tcW w:w="29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1、损坏舞台钢结构原样修复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2、防锈漆1道</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0.33t</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5" w:type="pct"/>
          <w:trHeight w:val="750" w:hRule="atLeast"/>
        </w:trPr>
        <w:tc>
          <w:tcPr>
            <w:tcW w:w="150"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98</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总计</w:t>
            </w:r>
          </w:p>
        </w:tc>
        <w:tc>
          <w:tcPr>
            <w:tcW w:w="29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1"/>
                <w:szCs w:val="21"/>
                <w:u w:val="none"/>
              </w:rPr>
            </w:pPr>
          </w:p>
        </w:tc>
      </w:tr>
    </w:tbl>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color w:val="auto"/>
          <w:kern w:val="2"/>
          <w:sz w:val="32"/>
          <w:szCs w:val="32"/>
          <w:shd w:val="clear" w:color="auto" w:fill="FFFFFF"/>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heme="minorEastAsia" w:hAnsiTheme="minorEastAsia" w:eastAsiaTheme="minorEastAsia" w:cstheme="minorEastAsia"/>
          <w:color w:val="auto"/>
          <w:kern w:val="2"/>
          <w:sz w:val="32"/>
          <w:szCs w:val="32"/>
          <w:shd w:val="clear" w:color="auto" w:fill="FFFFFF"/>
          <w:lang w:val="en-US" w:eastAsia="zh-CN" w:bidi="ar-SA"/>
        </w:rPr>
      </w:pPr>
      <w:r>
        <w:rPr>
          <w:rFonts w:hint="eastAsia" w:asciiTheme="minorEastAsia" w:hAnsiTheme="minorEastAsia" w:eastAsiaTheme="minorEastAsia" w:cstheme="minorEastAsia"/>
          <w:color w:val="auto"/>
          <w:kern w:val="2"/>
          <w:sz w:val="32"/>
          <w:szCs w:val="32"/>
          <w:shd w:val="clear" w:color="auto" w:fill="FFFFFF"/>
          <w:lang w:val="en-US" w:eastAsia="zh-CN" w:bidi="ar-SA"/>
        </w:rPr>
        <w:t>附营业执照</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color w:val="auto"/>
          <w:kern w:val="2"/>
          <w:sz w:val="32"/>
          <w:szCs w:val="32"/>
          <w:shd w:val="clear" w:color="auto" w:fill="FFFFFF"/>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color w:val="auto"/>
          <w:kern w:val="2"/>
          <w:sz w:val="32"/>
          <w:szCs w:val="32"/>
          <w:shd w:val="clear" w:color="auto" w:fill="FFFFFF"/>
          <w:lang w:val="en-US" w:eastAsia="zh-CN" w:bidi="ar-SA"/>
        </w:rPr>
      </w:pPr>
      <w:r>
        <w:rPr>
          <w:rFonts w:hint="eastAsia" w:asciiTheme="minorEastAsia" w:hAnsiTheme="minorEastAsia" w:eastAsiaTheme="minorEastAsia" w:cstheme="minorEastAsia"/>
          <w:color w:val="auto"/>
          <w:kern w:val="2"/>
          <w:sz w:val="32"/>
          <w:szCs w:val="32"/>
          <w:shd w:val="clear" w:color="auto" w:fill="FFFFFF"/>
          <w:lang w:val="en-US" w:eastAsia="zh-CN" w:bidi="ar-SA"/>
        </w:rPr>
        <w:t>报价单位（盖章）：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2"/>
          <w:sz w:val="32"/>
          <w:szCs w:val="32"/>
          <w:shd w:val="clear" w:color="auto" w:fill="FFFFFF"/>
          <w:lang w:val="en-US" w:eastAsia="zh-CN" w:bidi="ar-SA"/>
        </w:rPr>
      </w:pPr>
      <w:r>
        <w:rPr>
          <w:rFonts w:hint="eastAsia" w:asciiTheme="minorEastAsia" w:hAnsiTheme="minorEastAsia" w:eastAsiaTheme="minorEastAsia" w:cstheme="minorEastAsia"/>
          <w:color w:val="auto"/>
          <w:kern w:val="2"/>
          <w:sz w:val="32"/>
          <w:szCs w:val="32"/>
          <w:shd w:val="clear" w:color="auto" w:fill="FFFFFF"/>
          <w:lang w:val="en-US" w:eastAsia="zh-CN" w:bidi="ar-SA"/>
        </w:rPr>
        <w:t>联系人：</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sz w:val="32"/>
          <w:szCs w:val="28"/>
          <w:lang w:val="en-US" w:eastAsia="zh-CN"/>
        </w:rPr>
      </w:pPr>
      <w:r>
        <w:rPr>
          <w:rFonts w:hint="eastAsia" w:asciiTheme="minorEastAsia" w:hAnsiTheme="minorEastAsia" w:eastAsiaTheme="minorEastAsia" w:cstheme="minorEastAsia"/>
          <w:color w:val="auto"/>
          <w:kern w:val="2"/>
          <w:sz w:val="32"/>
          <w:szCs w:val="32"/>
          <w:shd w:val="clear" w:color="auto" w:fill="FFFFFF"/>
          <w:lang w:val="en-US" w:eastAsia="zh-CN" w:bidi="ar-SA"/>
        </w:rPr>
        <w:t>联系电话：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eastAsiaTheme="minorEastAsia"/>
          <w:color w:val="auto"/>
          <w:kern w:val="2"/>
          <w:sz w:val="32"/>
          <w:szCs w:val="32"/>
          <w:shd w:val="clear" w:color="auto" w:fill="FFFFFF"/>
          <w:lang w:val="en-US" w:eastAsia="zh-CN" w:bidi="ar-SA"/>
        </w:rPr>
      </w:pPr>
      <w:r>
        <w:rPr>
          <w:rFonts w:hint="eastAsia" w:asciiTheme="minorEastAsia" w:hAnsiTheme="minorEastAsia" w:eastAsiaTheme="minorEastAsia" w:cstheme="minorEastAsia"/>
          <w:color w:val="auto"/>
          <w:kern w:val="2"/>
          <w:sz w:val="32"/>
          <w:szCs w:val="32"/>
          <w:shd w:val="clear" w:color="auto" w:fill="FFFFFF"/>
          <w:lang w:val="en-US" w:eastAsia="zh-CN" w:bidi="ar-SA"/>
        </w:rPr>
        <w:t>报价日期：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eastAsiaTheme="minorEastAsia"/>
          <w:color w:val="auto"/>
          <w:kern w:val="2"/>
          <w:sz w:val="32"/>
          <w:szCs w:val="32"/>
          <w:shd w:val="clear" w:color="auto" w:fill="FFFFFF"/>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3E3CB20-004D-44F9-90B9-03181CF77DF8}"/>
  </w:font>
  <w:font w:name="方正仿宋_GBK">
    <w:panose1 w:val="02000000000000000000"/>
    <w:charset w:val="86"/>
    <w:family w:val="auto"/>
    <w:pitch w:val="default"/>
    <w:sig w:usb0="A00002BF" w:usb1="38CF7CFA" w:usb2="00082016" w:usb3="00000000" w:csb0="00040001" w:csb1="00000000"/>
    <w:embedRegular r:id="rId2" w:fontKey="{378307AD-27A4-4C14-BC01-E49141AA8D2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E03F23"/>
    <w:multiLevelType w:val="singleLevel"/>
    <w:tmpl w:val="96E03F23"/>
    <w:lvl w:ilvl="0" w:tentative="0">
      <w:start w:val="1"/>
      <w:numFmt w:val="decimal"/>
      <w:suff w:val="nothing"/>
      <w:lvlText w:val="%1、"/>
      <w:lvlJc w:val="left"/>
    </w:lvl>
  </w:abstractNum>
  <w:abstractNum w:abstractNumId="1">
    <w:nsid w:val="AFFCC499"/>
    <w:multiLevelType w:val="singleLevel"/>
    <w:tmpl w:val="AFFCC499"/>
    <w:lvl w:ilvl="0" w:tentative="0">
      <w:start w:val="1"/>
      <w:numFmt w:val="chineseCounting"/>
      <w:lvlText w:val="%1."/>
      <w:lvlJc w:val="left"/>
      <w:pPr>
        <w:tabs>
          <w:tab w:val="left" w:pos="312"/>
        </w:tabs>
      </w:pPr>
      <w:rPr>
        <w:rFonts w:hint="eastAsia"/>
      </w:rPr>
    </w:lvl>
  </w:abstractNum>
  <w:abstractNum w:abstractNumId="2">
    <w:nsid w:val="DFDFC702"/>
    <w:multiLevelType w:val="singleLevel"/>
    <w:tmpl w:val="DFDFC702"/>
    <w:lvl w:ilvl="0" w:tentative="0">
      <w:start w:val="1"/>
      <w:numFmt w:val="decimal"/>
      <w:lvlText w:val="%1."/>
      <w:lvlJc w:val="left"/>
      <w:pPr>
        <w:tabs>
          <w:tab w:val="left" w:pos="312"/>
        </w:tabs>
      </w:pPr>
    </w:lvl>
  </w:abstractNum>
  <w:abstractNum w:abstractNumId="3">
    <w:nsid w:val="4EED8252"/>
    <w:multiLevelType w:val="singleLevel"/>
    <w:tmpl w:val="4EED8252"/>
    <w:lvl w:ilvl="0" w:tentative="0">
      <w:start w:val="1"/>
      <w:numFmt w:val="decimal"/>
      <w:suff w:val="nothing"/>
      <w:lvlText w:val="%1、"/>
      <w:lvlJc w:val="left"/>
    </w:lvl>
  </w:abstractNum>
  <w:abstractNum w:abstractNumId="4">
    <w:nsid w:val="6FE0E9C2"/>
    <w:multiLevelType w:val="singleLevel"/>
    <w:tmpl w:val="6FE0E9C2"/>
    <w:lvl w:ilvl="0" w:tentative="0">
      <w:start w:val="1"/>
      <w:numFmt w:val="chineseCounting"/>
      <w:lvlText w:val="%1."/>
      <w:lvlJc w:val="left"/>
      <w:pPr>
        <w:tabs>
          <w:tab w:val="left" w:pos="312"/>
        </w:tabs>
      </w:pPr>
      <w:rPr>
        <w:rFonts w:hint="eastAsia"/>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5MDk5NDZiYmM1Njc0MzFiYWYwNmQ2OTU2Y2U5ZGMifQ=="/>
  </w:docVars>
  <w:rsids>
    <w:rsidRoot w:val="1B285A80"/>
    <w:rsid w:val="1B285A80"/>
    <w:rsid w:val="26B969B2"/>
    <w:rsid w:val="3AD84FB7"/>
    <w:rsid w:val="539D09A5"/>
    <w:rsid w:val="5F816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rFonts w:ascii="Times New Roman" w:hAnsi="Times New Roman" w:eastAsia="宋体" w:cs="Times New Roman"/>
      <w:kern w:val="0"/>
      <w:sz w:val="24"/>
    </w:rPr>
  </w:style>
  <w:style w:type="character" w:customStyle="1" w:styleId="5">
    <w:name w:val="font01"/>
    <w:basedOn w:val="4"/>
    <w:qFormat/>
    <w:uiPriority w:val="0"/>
    <w:rPr>
      <w:rFonts w:hint="eastAsia" w:ascii="宋体" w:hAnsi="宋体" w:eastAsia="宋体" w:cs="宋体"/>
      <w:b/>
      <w:bCs/>
      <w:color w:val="000000"/>
      <w:sz w:val="20"/>
      <w:szCs w:val="20"/>
      <w:u w:val="none"/>
    </w:rPr>
  </w:style>
  <w:style w:type="character" w:customStyle="1" w:styleId="6">
    <w:name w:val="font2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2023-09-07T09:04:00Z</dcterms:created>
  <dc:creator>9877</dc:creator>
  <cp:lastModifiedBy>9877</cp:lastModifiedBy>
  <dcterms:modified xsi:type="dcterms:W3CDTF">2023-09-07T09:35:52Z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3C3B8C3885094618B8144DF8EAF9362A_11</vt:lpwstr>
  </property>
</Properties>
</file>