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2024年启东市寄宿制学校生活用品采购项目市场调研询价表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启东市寄宿制学校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生活用品采购项目即将实施，</w:t>
      </w:r>
      <w:r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现就该项目进行询价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调研</w:t>
      </w:r>
      <w:r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一、具体技术参数及预估数量见下表。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二、报价供应商的要求：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（1）符合《中华人民共和国政府采购法》第二十二条的规定；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（2）未被“信用中国”网站（www.creditchina.gov.cn）列入失信被执行人、重大税收违法案件当事人名单、政府采购严重失信行为记录名单；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（3）报价供应商具有有效的营业执照。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二、本项目所有货物整体质保六个月，质保期内，成交人在接到用户单位电话通知后，24小时内完成用户提出的调换、补货要求。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三、报价必须满足相关技术参数的相关要求，否则视为无效报价。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四、询价表及营业执照复印件于2024年4月16日17:00前，送或寄（以邮戳为准）启东市人民中路726#教育大厦403，联系人：沈老师，联系电话：0513-80923403。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五、其他：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（1）请各潜在供应商认真核算、如实报价，如发现虚假报价的，该供应商将被列入“启东市教育体育系统优选库”黑名单；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（2）本次报价仅作为市场调研用，因此价格仅供参考；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（3）潜在供应商可只对其中的一个标段进行报价，也可对三个标段都进行报价（但需分开报价）；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（4）本次调研询价不接收质疑函，只接收对本项目的建议。</w:t>
      </w:r>
    </w:p>
    <w:p>
      <w:pPr>
        <w:keepNext w:val="0"/>
        <w:keepLines w:val="0"/>
        <w:widowControl/>
        <w:suppressLineNumbers w:val="0"/>
        <w:ind w:firstLine="560" w:firstLineChars="200"/>
        <w:jc w:val="righ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启东市教育服务中心</w:t>
      </w:r>
    </w:p>
    <w:p>
      <w:pPr>
        <w:keepNext w:val="0"/>
        <w:keepLines w:val="0"/>
        <w:widowControl/>
        <w:suppressLineNumbers w:val="0"/>
        <w:ind w:firstLine="560" w:firstLineChars="200"/>
        <w:jc w:val="righ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2024年4月11日</w:t>
      </w:r>
    </w:p>
    <w:tbl>
      <w:tblPr>
        <w:tblStyle w:val="4"/>
        <w:tblW w:w="10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410"/>
        <w:gridCol w:w="410"/>
        <w:gridCol w:w="1604"/>
        <w:gridCol w:w="1700"/>
        <w:gridCol w:w="2265"/>
        <w:gridCol w:w="867"/>
        <w:gridCol w:w="875"/>
        <w:gridCol w:w="797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32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2024年启东市寄宿制学校生活用品采购项目市场调研询价表</w:t>
            </w:r>
            <w:r>
              <w:rPr>
                <w:rStyle w:val="6"/>
                <w:lang w:val="en-US" w:eastAsia="zh-CN" w:bidi="ar"/>
              </w:rPr>
              <w:t>（一标段织物类）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执行标准及工艺要求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单项小计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一标段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（织物类）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盖被套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面料：全棉 成品40s128Ⅹ68，成品规格缩水率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≤5%，草绿色，质量等级：合格品，标识齐全。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150cm*200cm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①DB32/T525-2010、GB18401-2010 B类；GB5296.4-2012②被套一侧安装长115CM拉链；③枕套短边一面延长10 cm，用两颗揿钮固定枕芯。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床单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面料：全棉 成品40s128Ⅹ68，成品规格缩水率</w:t>
            </w:r>
            <w:r>
              <w:rPr>
                <w:rStyle w:val="8"/>
                <w:lang w:val="en-US" w:eastAsia="zh-CN" w:bidi="ar"/>
              </w:rPr>
              <w:t>≤5%，草绿色，质量等级：合格品，标识齐全。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210cm*108cm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枕套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面料：全棉 成品40s128Ⅹ68，成品规格缩水率</w:t>
            </w:r>
            <w:r>
              <w:rPr>
                <w:rStyle w:val="8"/>
                <w:lang w:val="en-US" w:eastAsia="zh-CN" w:bidi="ar"/>
              </w:rPr>
              <w:t>≤5%，草绿色，质量等级：合格品，标识齐全。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65cm*35cm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床垫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外套面料：聚脂纤维100%，填充物为中泡整张定型绵700g/m2，质量等级：合格品，标识齐全。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90cm*195cm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GB/22843-2009、DB32/T525-2010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GB18401-2010。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面料：涤棉布，填充料：聚脂纤维100%，质量等级：合格品。标识齐全，枕芯克重/只</w:t>
            </w:r>
            <w:r>
              <w:rPr>
                <w:rStyle w:val="8"/>
                <w:lang w:val="en-US" w:eastAsia="zh-CN" w:bidi="ar"/>
              </w:rPr>
              <w:t>≥500克。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60cm*35cm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GB/T22843-2009,GB18401-2010、DB32/T525-2010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蚊帐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面料：聚脂纤维（50D双丝），白色，质量等级：合格品，标识齐全。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195cm*165cm*90cm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克重≥400 g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按DB32/T525-2010、GB18401-2010、FZ/T62014-2009执行；②双线缝制，顶部四周均布扣带,孔限密度：直向不小于32孔/100mm、横向不小于40孔/100mm、针迹密度不小于7针/30mm、四角三角加层（直角边长大于100mm）垂直，叠门并拢、宽度不小于35cm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脸巾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面料：全棉。不掉毛，颜色须由采购人确认。质量等级：合格，标识齐全。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75cm*35cm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克重≥130g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GB/T22864-2009，GB18401-2010B类执行。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脚巾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75cm*35cm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克重≥130g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枕巾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75cm*50cm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克重≥150g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编织包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加厚无纺布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60cm*50cm*25cm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B/T1333-2010；针迹密度：25针/≤ 100mm；提带宽度：30mm,厚度1.3mm；缝合强度：≥196N；拉链耐用度：≥100次；干擦≥4级，湿擦≥3级;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总计</w:t>
            </w:r>
            <w:bookmarkStart w:id="0" w:name="_GoBack"/>
            <w:bookmarkEnd w:id="0"/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参数响应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注：技术参数响应分为完全响应和正偏离，如为正偏离，需写明正偏离的参数。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报价单位（公章）：</w:t>
            </w:r>
            <w:r>
              <w:rPr>
                <w:rStyle w:val="9"/>
                <w:lang w:val="en-US" w:eastAsia="zh-CN" w:bidi="ar"/>
              </w:rPr>
              <w:t xml:space="preserve">                     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日期：  </w:t>
            </w:r>
            <w:r>
              <w:rPr>
                <w:rStyle w:val="10"/>
                <w:lang w:val="en-US" w:eastAsia="zh-CN" w:bidi="ar"/>
              </w:rPr>
              <w:t xml:space="preserve">        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32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2024年启东市寄宿制学校生活用品采购项目市场调研询价表</w:t>
            </w:r>
            <w:r>
              <w:rPr>
                <w:rStyle w:val="6"/>
                <w:lang w:val="en-US" w:eastAsia="zh-CN" w:bidi="ar"/>
              </w:rPr>
              <w:t>（二标段杂物类）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执行标准及工艺要求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单项小计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二标段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（杂物类）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帐钩</w:t>
            </w:r>
          </w:p>
        </w:tc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材质：不锈钢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配60cm帐钩绳2根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竹子宽度：正面4.15mm,反面2.73mm。包边布料：23.6mm，针距10-11/100mm，缝纫质量符合标准。质量等级：一级品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床席：90cm*200cm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重量≥2kg，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学校有特殊要求的必须按要求定制。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GB/T23114-2008,GB1841-2010,LY/T1843－2009。含水率：7－15%，浸渍剥离≤25mm. 竹条韧性：无折断。甲醛含量≤1.5mg/L。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竹枕席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质量等级：一级品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46cm*60cm，重量≥290g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GB/T23114-2008,GB1841-2010，含水率：7－15%，浸渍剥离≤25mm. 竹条韧性：无折断。甲醛含量≤1.5mg/L。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热水瓶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产品等级：外壳材料：304不锈钢，瓶胆为优质玻璃制品，甲级，口内径35mm±1.2mm,口外径49 mm±1，长度325 mm±4，重量约490克，配备适用的软木塞。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容量2.0L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GB/T11416-2002;保温效能≥69℃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塑料盆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材料：正品塑料（全新料），颜色须符合采购人需要，标识齐全，一等品。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φ36cm，重量≥220ｇ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Q/ZLSD015-2020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塑料盆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φ40cm,重量≥320ｇ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Q/ZLSD015-2020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304不锈钢(不带盖）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φ10cm, 高度9cm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重量≥105g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GB4806.9－2016，GB/T29601-2013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编织包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聚丙烯彩条布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65cm*65cm*30cm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B/T1333-2010；双面覆膜，薄膜不脱层；针迹密度：25针/≤ 100mm；提带宽度：30mm,厚度1.3mm；缝合强度：≥196N；拉链耐用度：≥100次；干擦≥4级，湿擦≥3级;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参数响应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注：技术参数响应分为完全响应和正偏离，如为正偏离，需写明正偏离的参数。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报价单位（公章）：</w:t>
            </w:r>
            <w:r>
              <w:rPr>
                <w:rStyle w:val="9"/>
                <w:lang w:val="en-US" w:eastAsia="zh-CN" w:bidi="ar"/>
              </w:rPr>
              <w:t xml:space="preserve">                     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日期：  </w:t>
            </w:r>
            <w:r>
              <w:rPr>
                <w:rStyle w:val="10"/>
                <w:lang w:val="en-US" w:eastAsia="zh-CN" w:bidi="ar"/>
              </w:rPr>
              <w:t xml:space="preserve">        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32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2024年启东市寄宿制学校生活用品采购项目市场调研询价表</w:t>
            </w:r>
            <w:r>
              <w:rPr>
                <w:rStyle w:val="6"/>
                <w:lang w:val="en-US" w:eastAsia="zh-CN" w:bidi="ar"/>
              </w:rPr>
              <w:t>（三标段絮棉类）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执行标准及工艺要求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单项小计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6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三标段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（絮棉类）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絮棉</w:t>
            </w:r>
            <w:r>
              <w:rPr>
                <w:rStyle w:val="8"/>
                <w:lang w:val="en-US" w:eastAsia="zh-CN" w:bidi="ar"/>
              </w:rPr>
              <w:t>盖胎</w:t>
            </w:r>
          </w:p>
        </w:tc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全自动机梳棉棉胎生产线，质量等级:一等品，絮棉重量≥2.5kg，另纱布套包边，包边整齐，四边平整，铺棉均匀，厚簿一致，标识齐全。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200cm *150cm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执行标准：DB32/T2128-2016、GB18383－2007。</w:t>
            </w:r>
          </w:p>
        </w:tc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絮棉垫胎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全自动机梳棉棉胎生产线，质量等级:一等品，絮棉重量≥2 kg，另纱布套包边，包边整齐，四边平整，铺棉均匀，厚簿一致，标识齐全。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200cm*90cm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执行标准：DB32/T2128-2016、GB18383－2007。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编织包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聚丙烯彩条布。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90cm*55cm*25cm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B/T1333-2010；双面覆膜，薄膜不脱层；针迹密度：25针/≤ 100mm；提带宽度：30mm,厚度1.3mm；缝合强度：≥196N；拉链耐用度：≥100次；干擦≥4级，湿擦≥3级。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总计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参数响应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注：技术参数响应分为完全响应和正偏离，如为正偏离，需写明正偏离的参数。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报价单位（公章）：</w:t>
            </w:r>
            <w:r>
              <w:rPr>
                <w:rStyle w:val="9"/>
                <w:lang w:val="en-US" w:eastAsia="zh-CN" w:bidi="ar"/>
              </w:rPr>
              <w:t xml:space="preserve">                     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日期：  </w:t>
            </w:r>
            <w:r>
              <w:rPr>
                <w:rStyle w:val="10"/>
                <w:lang w:val="en-US" w:eastAsia="zh-CN" w:bidi="ar"/>
              </w:rPr>
              <w:t xml:space="preserve">        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zYyMjlkYjZiZTY4MjQ2NWVlZTlmMDNhYzg3ZDYifQ=="/>
  </w:docVars>
  <w:rsids>
    <w:rsidRoot w:val="4B076615"/>
    <w:rsid w:val="05714406"/>
    <w:rsid w:val="09A60DC8"/>
    <w:rsid w:val="0F6B2CB0"/>
    <w:rsid w:val="1D210A3A"/>
    <w:rsid w:val="1DF64549"/>
    <w:rsid w:val="266A1225"/>
    <w:rsid w:val="34EC01B1"/>
    <w:rsid w:val="39C90037"/>
    <w:rsid w:val="3BF13876"/>
    <w:rsid w:val="45336CAD"/>
    <w:rsid w:val="4B076615"/>
    <w:rsid w:val="52F40D63"/>
    <w:rsid w:val="54871DDE"/>
    <w:rsid w:val="553F5893"/>
    <w:rsid w:val="673E237A"/>
    <w:rsid w:val="6C8D18B0"/>
    <w:rsid w:val="6D0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仿宋_GB2312" w:eastAsia="仿宋_GB2312"/>
      <w:kern w:val="0"/>
      <w:sz w:val="24"/>
      <w:szCs w:val="20"/>
    </w:rPr>
  </w:style>
  <w:style w:type="paragraph" w:styleId="3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6">
    <w:name w:val="font1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22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91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31"/>
    <w:basedOn w:val="5"/>
    <w:autoRedefine/>
    <w:qFormat/>
    <w:uiPriority w:val="0"/>
    <w:rPr>
      <w:rFonts w:hint="eastAsia" w:ascii="仿宋" w:hAnsi="仿宋" w:eastAsia="仿宋" w:cs="仿宋"/>
      <w:color w:val="333333"/>
      <w:sz w:val="28"/>
      <w:szCs w:val="28"/>
      <w:u w:val="single"/>
    </w:rPr>
  </w:style>
  <w:style w:type="character" w:customStyle="1" w:styleId="10">
    <w:name w:val="font141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  <w:style w:type="character" w:customStyle="1" w:styleId="11">
    <w:name w:val="font71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2123</Words>
  <Characters>3041</Characters>
  <Lines>0</Lines>
  <Paragraphs>0</Paragraphs>
  <TotalTime>7</TotalTime>
  <ScaleCrop>false</ScaleCrop>
  <LinksUpToDate>false</LinksUpToDate>
  <CharactersWithSpaces>3187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2023-03-23T03:01:00Z</dcterms:created>
  <dc:creator>沈华忠</dc:creator>
  <cp:lastModifiedBy>沈华忠</cp:lastModifiedBy>
  <cp:lastPrinted>2023-03-23T08:30:00Z</cp:lastPrinted>
  <dcterms:modified xsi:type="dcterms:W3CDTF">2024-04-10T01:18:20Z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B1058EB846CB4E0EADBECDF38CFFFE24</vt:lpwstr>
  </property>
</Properties>
</file>