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39A6C">
      <w:pPr>
        <w:keepNext/>
        <w:keepLines/>
        <w:spacing w:before="340" w:after="330" w:line="560" w:lineRule="exact"/>
        <w:ind w:firstLine="0" w:firstLineChars="0"/>
        <w:jc w:val="center"/>
        <w:outlineLvl w:val="0"/>
        <w:rPr>
          <w:rFonts w:eastAsia="方正小标宋简体"/>
          <w:color w:val="auto"/>
          <w:kern w:val="44"/>
          <w:sz w:val="44"/>
          <w:szCs w:val="44"/>
          <w:highlight w:val="none"/>
        </w:rPr>
      </w:pPr>
      <w:bookmarkStart w:id="0" w:name="_Toc16091"/>
      <w:r>
        <w:rPr>
          <w:rFonts w:hint="eastAsia" w:eastAsia="方正小标宋简体"/>
          <w:color w:val="auto"/>
          <w:kern w:val="44"/>
          <w:sz w:val="44"/>
          <w:szCs w:val="44"/>
          <w:highlight w:val="none"/>
          <w:lang w:val="en-US" w:eastAsia="zh-CN"/>
        </w:rPr>
        <w:t>启东</w:t>
      </w:r>
      <w:r>
        <w:rPr>
          <w:rFonts w:hint="eastAsia" w:eastAsia="方正小标宋简体"/>
          <w:color w:val="auto"/>
          <w:kern w:val="44"/>
          <w:sz w:val="44"/>
          <w:szCs w:val="44"/>
          <w:highlight w:val="none"/>
          <w:lang w:val="zh-CN"/>
        </w:rPr>
        <w:t>地区中小学</w:t>
      </w:r>
      <w:r>
        <w:rPr>
          <w:rFonts w:hint="eastAsia" w:eastAsia="方正小标宋简体"/>
          <w:color w:val="auto"/>
          <w:kern w:val="44"/>
          <w:sz w:val="44"/>
          <w:szCs w:val="44"/>
          <w:highlight w:val="none"/>
          <w:lang w:val="en-US" w:eastAsia="zh-CN"/>
        </w:rPr>
        <w:t>校食堂</w:t>
      </w:r>
      <w:r>
        <w:rPr>
          <w:rFonts w:hint="eastAsia" w:eastAsia="方正小标宋简体"/>
          <w:color w:val="auto"/>
          <w:kern w:val="44"/>
          <w:sz w:val="44"/>
          <w:szCs w:val="44"/>
          <w:highlight w:val="none"/>
          <w:lang w:val="zh-CN"/>
        </w:rPr>
        <w:t>食材采购项目</w:t>
      </w:r>
    </w:p>
    <w:p w14:paraId="20461F74">
      <w:pPr>
        <w:keepNext/>
        <w:keepLines/>
        <w:spacing w:before="340" w:after="330" w:line="560" w:lineRule="exact"/>
        <w:ind w:firstLine="0" w:firstLineChars="0"/>
        <w:jc w:val="center"/>
        <w:outlineLvl w:val="0"/>
        <w:rPr>
          <w:rFonts w:eastAsia="方正小标宋简体"/>
          <w:color w:val="auto"/>
          <w:kern w:val="44"/>
          <w:sz w:val="44"/>
          <w:szCs w:val="44"/>
          <w:highlight w:val="none"/>
        </w:rPr>
      </w:pPr>
      <w:r>
        <w:rPr>
          <w:rFonts w:eastAsia="方正小标宋简体"/>
          <w:color w:val="auto"/>
          <w:kern w:val="44"/>
          <w:sz w:val="44"/>
          <w:szCs w:val="44"/>
          <w:highlight w:val="none"/>
        </w:rPr>
        <w:t>招标公告</w:t>
      </w:r>
      <w:bookmarkEnd w:id="0"/>
    </w:p>
    <w:p w14:paraId="3D3156AB">
      <w:pPr>
        <w:pBdr>
          <w:top w:val="single" w:color="auto" w:sz="4" w:space="1"/>
          <w:left w:val="single" w:color="auto" w:sz="4" w:space="4"/>
          <w:bottom w:val="single" w:color="auto" w:sz="4" w:space="1"/>
          <w:right w:val="single" w:color="auto" w:sz="4" w:space="4"/>
        </w:pBdr>
        <w:overflowPunct/>
        <w:adjustRightInd/>
        <w:snapToGrid/>
        <w:spacing w:line="560" w:lineRule="exact"/>
        <w:ind w:firstLine="674"/>
        <w:rPr>
          <w:b/>
          <w:bCs/>
          <w:color w:val="auto"/>
          <w:spacing w:val="8"/>
          <w:kern w:val="0"/>
          <w:szCs w:val="32"/>
          <w:highlight w:val="none"/>
        </w:rPr>
      </w:pPr>
      <w:r>
        <w:rPr>
          <w:b/>
          <w:bCs/>
          <w:color w:val="auto"/>
          <w:spacing w:val="8"/>
          <w:kern w:val="0"/>
          <w:szCs w:val="32"/>
          <w:highlight w:val="none"/>
        </w:rPr>
        <w:t>项目概况</w:t>
      </w:r>
    </w:p>
    <w:p w14:paraId="28D6BA6F">
      <w:pPr>
        <w:pBdr>
          <w:top w:val="single" w:color="auto" w:sz="4" w:space="1"/>
          <w:left w:val="single" w:color="auto" w:sz="4" w:space="4"/>
          <w:bottom w:val="single" w:color="auto" w:sz="4" w:space="1"/>
          <w:right w:val="single" w:color="auto" w:sz="4" w:space="4"/>
        </w:pBdr>
        <w:overflowPunct/>
        <w:adjustRightInd/>
        <w:snapToGrid/>
        <w:spacing w:line="560" w:lineRule="exact"/>
        <w:ind w:firstLine="640"/>
        <w:rPr>
          <w:color w:val="auto"/>
          <w:spacing w:val="8"/>
          <w:kern w:val="0"/>
          <w:szCs w:val="32"/>
          <w:highlight w:val="none"/>
        </w:rPr>
      </w:pPr>
      <w:r>
        <w:rPr>
          <w:rFonts w:hint="eastAsia"/>
          <w:color w:val="auto"/>
          <w:spacing w:val="8"/>
          <w:kern w:val="0"/>
          <w:szCs w:val="32"/>
          <w:highlight w:val="none"/>
          <w:lang w:val="en-US" w:eastAsia="zh-CN"/>
        </w:rPr>
        <w:t>启东</w:t>
      </w:r>
      <w:r>
        <w:rPr>
          <w:rFonts w:hint="eastAsia"/>
          <w:color w:val="auto"/>
          <w:spacing w:val="8"/>
          <w:kern w:val="0"/>
          <w:szCs w:val="32"/>
          <w:highlight w:val="none"/>
          <w:lang w:val="zh-CN"/>
        </w:rPr>
        <w:t>地区中小学</w:t>
      </w:r>
      <w:r>
        <w:rPr>
          <w:rFonts w:hint="eastAsia"/>
          <w:color w:val="auto"/>
          <w:spacing w:val="8"/>
          <w:kern w:val="0"/>
          <w:szCs w:val="32"/>
          <w:highlight w:val="none"/>
          <w:lang w:val="en-US" w:eastAsia="zh-CN"/>
        </w:rPr>
        <w:t>校食堂</w:t>
      </w:r>
      <w:r>
        <w:rPr>
          <w:rFonts w:hint="eastAsia"/>
          <w:color w:val="auto"/>
          <w:spacing w:val="8"/>
          <w:kern w:val="0"/>
          <w:szCs w:val="32"/>
          <w:highlight w:val="none"/>
          <w:lang w:val="zh-CN"/>
        </w:rPr>
        <w:t>食材采购项目</w:t>
      </w:r>
      <w:r>
        <w:rPr>
          <w:color w:val="auto"/>
          <w:spacing w:val="8"/>
          <w:kern w:val="0"/>
          <w:szCs w:val="32"/>
          <w:highlight w:val="none"/>
        </w:rPr>
        <w:t>的</w:t>
      </w:r>
      <w:r>
        <w:rPr>
          <w:rFonts w:hint="eastAsia"/>
          <w:color w:val="auto"/>
          <w:spacing w:val="8"/>
          <w:kern w:val="0"/>
          <w:szCs w:val="32"/>
          <w:highlight w:val="none"/>
        </w:rPr>
        <w:t>入围投标人</w:t>
      </w:r>
      <w:r>
        <w:rPr>
          <w:color w:val="auto"/>
          <w:spacing w:val="8"/>
          <w:kern w:val="0"/>
          <w:szCs w:val="32"/>
          <w:highlight w:val="none"/>
        </w:rPr>
        <w:t>应在“江苏省学校阳光食堂”网站（https://xxgb-xygst.jsed.edu.cn /）获取招标文件，并于</w:t>
      </w:r>
      <w:r>
        <w:rPr>
          <w:rFonts w:hint="eastAsia"/>
          <w:color w:val="auto"/>
          <w:spacing w:val="8"/>
          <w:kern w:val="0"/>
          <w:szCs w:val="32"/>
          <w:highlight w:val="none"/>
          <w:lang w:val="en-US" w:eastAsia="zh-CN"/>
        </w:rPr>
        <w:t>2026</w:t>
      </w:r>
      <w:r>
        <w:rPr>
          <w:color w:val="auto"/>
          <w:spacing w:val="8"/>
          <w:kern w:val="0"/>
          <w:szCs w:val="32"/>
          <w:highlight w:val="none"/>
        </w:rPr>
        <w:t>年</w:t>
      </w:r>
      <w:r>
        <w:rPr>
          <w:rFonts w:hint="eastAsia"/>
          <w:color w:val="auto"/>
          <w:spacing w:val="8"/>
          <w:kern w:val="0"/>
          <w:szCs w:val="32"/>
          <w:highlight w:val="none"/>
          <w:lang w:val="en-US" w:eastAsia="zh-CN"/>
        </w:rPr>
        <w:t>8</w:t>
      </w:r>
      <w:r>
        <w:rPr>
          <w:color w:val="auto"/>
          <w:spacing w:val="8"/>
          <w:kern w:val="0"/>
          <w:szCs w:val="32"/>
          <w:highlight w:val="none"/>
        </w:rPr>
        <w:t>月</w:t>
      </w:r>
      <w:r>
        <w:rPr>
          <w:rFonts w:hint="eastAsia"/>
          <w:color w:val="auto"/>
          <w:spacing w:val="8"/>
          <w:kern w:val="0"/>
          <w:szCs w:val="32"/>
          <w:highlight w:val="none"/>
          <w:lang w:val="en-US" w:eastAsia="zh-CN"/>
        </w:rPr>
        <w:t>12</w:t>
      </w:r>
      <w:r>
        <w:rPr>
          <w:color w:val="auto"/>
          <w:spacing w:val="8"/>
          <w:kern w:val="0"/>
          <w:szCs w:val="32"/>
          <w:highlight w:val="none"/>
        </w:rPr>
        <w:t>日</w:t>
      </w:r>
      <w:r>
        <w:rPr>
          <w:rFonts w:hint="eastAsia"/>
          <w:color w:val="auto"/>
          <w:spacing w:val="8"/>
          <w:kern w:val="0"/>
          <w:szCs w:val="32"/>
          <w:highlight w:val="none"/>
          <w:lang w:val="en-US" w:eastAsia="zh-CN"/>
        </w:rPr>
        <w:t>9</w:t>
      </w:r>
      <w:r>
        <w:rPr>
          <w:color w:val="auto"/>
          <w:spacing w:val="8"/>
          <w:kern w:val="0"/>
          <w:szCs w:val="32"/>
          <w:highlight w:val="none"/>
        </w:rPr>
        <w:t>:</w:t>
      </w:r>
      <w:r>
        <w:rPr>
          <w:rFonts w:hint="eastAsia"/>
          <w:color w:val="auto"/>
          <w:spacing w:val="8"/>
          <w:kern w:val="0"/>
          <w:szCs w:val="32"/>
          <w:highlight w:val="none"/>
          <w:lang w:val="en-US" w:eastAsia="zh-CN"/>
        </w:rPr>
        <w:t>00</w:t>
      </w:r>
      <w:r>
        <w:rPr>
          <w:color w:val="auto"/>
          <w:spacing w:val="8"/>
          <w:kern w:val="0"/>
          <w:szCs w:val="32"/>
          <w:highlight w:val="none"/>
        </w:rPr>
        <w:t>（北京时间）前递交投标文件。</w:t>
      </w:r>
    </w:p>
    <w:p w14:paraId="50BB05C5">
      <w:pPr>
        <w:shd w:val="clear" w:color="auto" w:fill="FFFFFF"/>
        <w:overflowPunct/>
        <w:adjustRightInd/>
        <w:snapToGrid/>
        <w:spacing w:line="560" w:lineRule="exact"/>
        <w:ind w:firstLine="640"/>
        <w:jc w:val="left"/>
        <w:rPr>
          <w:rFonts w:eastAsia="黑体"/>
          <w:b/>
          <w:color w:val="auto"/>
          <w:kern w:val="0"/>
          <w:szCs w:val="32"/>
          <w:highlight w:val="none"/>
        </w:rPr>
      </w:pPr>
      <w:r>
        <w:rPr>
          <w:rFonts w:eastAsia="黑体"/>
          <w:bCs/>
          <w:color w:val="auto"/>
          <w:kern w:val="0"/>
          <w:szCs w:val="32"/>
          <w:highlight w:val="none"/>
        </w:rPr>
        <w:t xml:space="preserve">一、项目基本情况  </w:t>
      </w:r>
      <w:r>
        <w:rPr>
          <w:rFonts w:eastAsia="黑体"/>
          <w:b/>
          <w:color w:val="auto"/>
          <w:kern w:val="0"/>
          <w:szCs w:val="32"/>
          <w:highlight w:val="none"/>
        </w:rPr>
        <w:t xml:space="preserve"> </w:t>
      </w:r>
    </w:p>
    <w:p w14:paraId="31D9416A">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1.1项目编号：</w:t>
      </w:r>
      <w:r>
        <w:rPr>
          <w:rFonts w:hint="eastAsia"/>
          <w:color w:val="auto"/>
          <w:spacing w:val="8"/>
          <w:kern w:val="0"/>
          <w:szCs w:val="32"/>
          <w:highlight w:val="none"/>
          <w:lang w:val="en-US" w:eastAsia="zh-CN"/>
        </w:rPr>
        <w:t>QDJY20260717</w:t>
      </w:r>
    </w:p>
    <w:p w14:paraId="76AF5A18">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1.2项目名称：</w:t>
      </w:r>
      <w:r>
        <w:rPr>
          <w:rFonts w:hint="eastAsia"/>
          <w:color w:val="auto"/>
          <w:spacing w:val="8"/>
          <w:kern w:val="0"/>
          <w:szCs w:val="32"/>
          <w:highlight w:val="none"/>
          <w:lang w:val="en-US" w:eastAsia="zh-CN"/>
        </w:rPr>
        <w:t>启东</w:t>
      </w:r>
      <w:r>
        <w:rPr>
          <w:rFonts w:hint="eastAsia"/>
          <w:color w:val="auto"/>
          <w:spacing w:val="8"/>
          <w:kern w:val="0"/>
          <w:szCs w:val="32"/>
          <w:highlight w:val="none"/>
          <w:lang w:val="zh-CN"/>
        </w:rPr>
        <w:t>地区中小学</w:t>
      </w:r>
      <w:r>
        <w:rPr>
          <w:rFonts w:hint="eastAsia"/>
          <w:color w:val="auto"/>
          <w:spacing w:val="8"/>
          <w:kern w:val="0"/>
          <w:szCs w:val="32"/>
          <w:highlight w:val="none"/>
          <w:lang w:val="en-US" w:eastAsia="zh-CN"/>
        </w:rPr>
        <w:t>校食堂</w:t>
      </w:r>
      <w:r>
        <w:rPr>
          <w:rFonts w:hint="eastAsia"/>
          <w:color w:val="auto"/>
          <w:spacing w:val="8"/>
          <w:kern w:val="0"/>
          <w:szCs w:val="32"/>
          <w:highlight w:val="none"/>
          <w:lang w:val="zh-CN"/>
        </w:rPr>
        <w:t>食材采购项目</w:t>
      </w:r>
      <w:r>
        <w:rPr>
          <w:bCs/>
          <w:color w:val="auto"/>
          <w:kern w:val="0"/>
          <w:szCs w:val="32"/>
          <w:highlight w:val="none"/>
        </w:rPr>
        <w:t> </w:t>
      </w:r>
    </w:p>
    <w:p w14:paraId="40203BB6">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1.3采购方式：公开招标</w:t>
      </w:r>
    </w:p>
    <w:p w14:paraId="2F9F8BA9">
      <w:pPr>
        <w:shd w:val="clear" w:color="auto" w:fill="FFFFFF"/>
        <w:overflowPunct/>
        <w:adjustRightInd/>
        <w:snapToGrid/>
        <w:spacing w:line="560" w:lineRule="exact"/>
        <w:ind w:firstLine="640"/>
        <w:jc w:val="left"/>
        <w:rPr>
          <w:bCs/>
          <w:color w:val="auto"/>
          <w:szCs w:val="32"/>
          <w:highlight w:val="none"/>
        </w:rPr>
      </w:pPr>
      <w:r>
        <w:rPr>
          <w:bCs/>
          <w:color w:val="auto"/>
          <w:kern w:val="0"/>
          <w:szCs w:val="32"/>
          <w:highlight w:val="none"/>
        </w:rPr>
        <w:t>1.4预算总金额</w:t>
      </w:r>
      <w:r>
        <w:rPr>
          <w:bCs/>
          <w:color w:val="auto"/>
          <w:szCs w:val="32"/>
          <w:highlight w:val="none"/>
        </w:rPr>
        <w:t>：</w:t>
      </w:r>
      <w:r>
        <w:rPr>
          <w:rFonts w:hint="eastAsia"/>
          <w:bCs/>
          <w:color w:val="auto"/>
          <w:kern w:val="0"/>
          <w:szCs w:val="32"/>
          <w:highlight w:val="none"/>
          <w:lang w:val="en-US" w:eastAsia="zh-CN"/>
        </w:rPr>
        <w:t>约</w:t>
      </w:r>
      <w:r>
        <w:rPr>
          <w:rFonts w:hint="eastAsia"/>
          <w:bCs/>
          <w:color w:val="auto"/>
          <w:szCs w:val="32"/>
          <w:highlight w:val="none"/>
          <w:lang w:val="en-US" w:eastAsia="zh-CN"/>
        </w:rPr>
        <w:t>19870</w:t>
      </w:r>
      <w:r>
        <w:rPr>
          <w:bCs/>
          <w:color w:val="auto"/>
          <w:szCs w:val="32"/>
          <w:highlight w:val="none"/>
        </w:rPr>
        <w:t>万元</w:t>
      </w:r>
    </w:p>
    <w:p w14:paraId="16BDA45E">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1.5</w:t>
      </w:r>
      <w:r>
        <w:rPr>
          <w:rFonts w:hint="eastAsia"/>
          <w:bCs/>
          <w:color w:val="auto"/>
          <w:kern w:val="0"/>
          <w:szCs w:val="32"/>
          <w:highlight w:val="none"/>
        </w:rPr>
        <w:t>采购食材</w:t>
      </w:r>
    </w:p>
    <w:p w14:paraId="4B4D692A">
      <w:pPr>
        <w:shd w:val="clear" w:color="auto" w:fill="FFFFFF"/>
        <w:overflowPunct/>
        <w:adjustRightInd/>
        <w:snapToGrid/>
        <w:spacing w:line="560" w:lineRule="exact"/>
        <w:ind w:firstLine="640"/>
        <w:jc w:val="left"/>
        <w:rPr>
          <w:bCs/>
          <w:color w:val="auto"/>
          <w:kern w:val="0"/>
          <w:szCs w:val="32"/>
          <w:highlight w:val="none"/>
        </w:rPr>
      </w:pPr>
      <w:r>
        <w:rPr>
          <w:rFonts w:hint="eastAsia"/>
          <w:bCs/>
          <w:color w:val="auto"/>
          <w:kern w:val="0"/>
          <w:szCs w:val="32"/>
          <w:highlight w:val="none"/>
        </w:rPr>
        <w:t>食材分组</w:t>
      </w:r>
      <w:r>
        <w:rPr>
          <w:bCs/>
          <w:color w:val="auto"/>
          <w:kern w:val="0"/>
          <w:szCs w:val="32"/>
          <w:highlight w:val="none"/>
        </w:rPr>
        <w:t>一：</w:t>
      </w:r>
      <w:r>
        <w:rPr>
          <w:rFonts w:hint="eastAsia"/>
          <w:bCs/>
          <w:color w:val="auto"/>
          <w:kern w:val="0"/>
          <w:szCs w:val="32"/>
          <w:highlight w:val="none"/>
        </w:rPr>
        <w:t>米面油、干货调味品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约2750</w:t>
      </w:r>
      <w:r>
        <w:rPr>
          <w:bCs/>
          <w:color w:val="auto"/>
          <w:kern w:val="0"/>
          <w:szCs w:val="32"/>
          <w:highlight w:val="none"/>
        </w:rPr>
        <w:t>万元</w:t>
      </w:r>
      <w:r>
        <w:rPr>
          <w:rFonts w:hint="eastAsia"/>
          <w:bCs/>
          <w:color w:val="auto"/>
          <w:kern w:val="0"/>
          <w:szCs w:val="32"/>
          <w:highlight w:val="none"/>
          <w:lang w:eastAsia="zh-CN"/>
        </w:rPr>
        <w:t>；</w:t>
      </w:r>
      <w:r>
        <w:rPr>
          <w:bCs/>
          <w:color w:val="auto"/>
          <w:kern w:val="0"/>
          <w:szCs w:val="32"/>
          <w:highlight w:val="none"/>
        </w:rPr>
        <w:t xml:space="preserve">   </w:t>
      </w:r>
    </w:p>
    <w:p w14:paraId="621CD3AA">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二：</w:t>
      </w:r>
      <w:r>
        <w:rPr>
          <w:rFonts w:hint="eastAsia"/>
          <w:bCs/>
          <w:color w:val="auto"/>
          <w:kern w:val="0"/>
          <w:szCs w:val="32"/>
          <w:highlight w:val="none"/>
        </w:rPr>
        <w:t>乳品、水饮品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约1620</w:t>
      </w:r>
      <w:r>
        <w:rPr>
          <w:bCs/>
          <w:color w:val="auto"/>
          <w:kern w:val="0"/>
          <w:szCs w:val="32"/>
          <w:highlight w:val="none"/>
        </w:rPr>
        <w:t>万元</w:t>
      </w:r>
      <w:r>
        <w:rPr>
          <w:rFonts w:hint="eastAsia"/>
          <w:bCs/>
          <w:color w:val="auto"/>
          <w:kern w:val="0"/>
          <w:szCs w:val="32"/>
          <w:highlight w:val="none"/>
          <w:lang w:eastAsia="zh-CN"/>
        </w:rPr>
        <w:t>；</w:t>
      </w:r>
    </w:p>
    <w:p w14:paraId="6FF2F450">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三：</w:t>
      </w:r>
      <w:r>
        <w:rPr>
          <w:rFonts w:hint="eastAsia"/>
          <w:bCs/>
          <w:color w:val="auto"/>
          <w:kern w:val="0"/>
          <w:szCs w:val="32"/>
          <w:highlight w:val="none"/>
        </w:rPr>
        <w:t>速冻食品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约1300</w:t>
      </w:r>
      <w:r>
        <w:rPr>
          <w:bCs/>
          <w:color w:val="auto"/>
          <w:kern w:val="0"/>
          <w:szCs w:val="32"/>
          <w:highlight w:val="none"/>
        </w:rPr>
        <w:t>万元</w:t>
      </w:r>
      <w:r>
        <w:rPr>
          <w:rFonts w:hint="eastAsia"/>
          <w:bCs/>
          <w:color w:val="auto"/>
          <w:kern w:val="0"/>
          <w:szCs w:val="32"/>
          <w:highlight w:val="none"/>
          <w:lang w:eastAsia="zh-CN"/>
        </w:rPr>
        <w:t>；</w:t>
      </w:r>
    </w:p>
    <w:p w14:paraId="2B8EC66E">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bCs/>
          <w:color w:val="auto"/>
          <w:kern w:val="0"/>
          <w:szCs w:val="32"/>
          <w:highlight w:val="none"/>
        </w:rPr>
        <w:t>四：</w:t>
      </w:r>
      <w:r>
        <w:rPr>
          <w:rFonts w:hint="eastAsia"/>
          <w:bCs/>
          <w:color w:val="auto"/>
          <w:kern w:val="0"/>
          <w:szCs w:val="32"/>
          <w:highlight w:val="none"/>
        </w:rPr>
        <w:t>烘焙零食</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约650</w:t>
      </w:r>
      <w:r>
        <w:rPr>
          <w:bCs/>
          <w:color w:val="auto"/>
          <w:kern w:val="0"/>
          <w:szCs w:val="32"/>
          <w:highlight w:val="none"/>
        </w:rPr>
        <w:t>万元</w:t>
      </w:r>
      <w:r>
        <w:rPr>
          <w:rFonts w:hint="eastAsia"/>
          <w:bCs/>
          <w:color w:val="auto"/>
          <w:kern w:val="0"/>
          <w:szCs w:val="32"/>
          <w:highlight w:val="none"/>
          <w:lang w:eastAsia="zh-CN"/>
        </w:rPr>
        <w:t>；</w:t>
      </w:r>
    </w:p>
    <w:p w14:paraId="01F58D3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五</w:t>
      </w:r>
      <w:r>
        <w:rPr>
          <w:bCs/>
          <w:color w:val="auto"/>
          <w:kern w:val="0"/>
          <w:szCs w:val="32"/>
          <w:highlight w:val="none"/>
        </w:rPr>
        <w:t>：</w:t>
      </w:r>
      <w:r>
        <w:rPr>
          <w:rFonts w:hint="eastAsia"/>
          <w:bCs/>
          <w:color w:val="auto"/>
          <w:kern w:val="0"/>
          <w:szCs w:val="32"/>
          <w:highlight w:val="none"/>
        </w:rPr>
        <w:t>水果、蔬菜</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7FB7DAA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六</w:t>
      </w:r>
      <w:r>
        <w:rPr>
          <w:bCs/>
          <w:color w:val="auto"/>
          <w:kern w:val="0"/>
          <w:szCs w:val="32"/>
          <w:highlight w:val="none"/>
        </w:rPr>
        <w:t>：</w:t>
      </w:r>
      <w:r>
        <w:rPr>
          <w:rFonts w:hint="eastAsia"/>
          <w:bCs/>
          <w:color w:val="auto"/>
          <w:kern w:val="0"/>
          <w:szCs w:val="32"/>
          <w:highlight w:val="none"/>
        </w:rPr>
        <w:t>猪肉、牛羊肉</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约5600</w:t>
      </w:r>
      <w:r>
        <w:rPr>
          <w:bCs/>
          <w:color w:val="auto"/>
          <w:kern w:val="0"/>
          <w:szCs w:val="32"/>
          <w:highlight w:val="none"/>
        </w:rPr>
        <w:t>万元</w:t>
      </w:r>
      <w:r>
        <w:rPr>
          <w:rFonts w:hint="eastAsia"/>
          <w:bCs/>
          <w:color w:val="auto"/>
          <w:kern w:val="0"/>
          <w:szCs w:val="32"/>
          <w:highlight w:val="none"/>
          <w:lang w:eastAsia="zh-CN"/>
        </w:rPr>
        <w:t>；</w:t>
      </w:r>
    </w:p>
    <w:p w14:paraId="1EAA4618">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七</w:t>
      </w:r>
      <w:r>
        <w:rPr>
          <w:bCs/>
          <w:color w:val="auto"/>
          <w:kern w:val="0"/>
          <w:szCs w:val="32"/>
          <w:highlight w:val="none"/>
        </w:rPr>
        <w:t>：</w:t>
      </w:r>
      <w:r>
        <w:rPr>
          <w:rFonts w:hint="eastAsia"/>
          <w:bCs/>
          <w:color w:val="auto"/>
          <w:kern w:val="0"/>
          <w:szCs w:val="32"/>
          <w:highlight w:val="none"/>
        </w:rPr>
        <w:t>水产</w:t>
      </w:r>
      <w:r>
        <w:rPr>
          <w:rFonts w:hint="eastAsia"/>
          <w:bCs/>
          <w:color w:val="auto"/>
          <w:kern w:val="0"/>
          <w:szCs w:val="32"/>
          <w:highlight w:val="none"/>
          <w:lang w:eastAsia="zh-CN"/>
        </w:rPr>
        <w:t>；</w:t>
      </w:r>
      <w:r>
        <w:rPr>
          <w:rFonts w:hint="eastAsia"/>
          <w:bCs/>
          <w:color w:val="auto"/>
          <w:kern w:val="0"/>
          <w:szCs w:val="32"/>
          <w:highlight w:val="none"/>
          <w:lang w:val="en-US" w:eastAsia="zh-CN"/>
        </w:rPr>
        <w:t xml:space="preserve"> </w:t>
      </w:r>
      <w:r>
        <w:rPr>
          <w:bCs/>
          <w:color w:val="auto"/>
          <w:kern w:val="0"/>
          <w:szCs w:val="32"/>
          <w:highlight w:val="none"/>
        </w:rPr>
        <w:t>预算金额：</w:t>
      </w:r>
      <w:r>
        <w:rPr>
          <w:rFonts w:hint="eastAsia"/>
          <w:bCs/>
          <w:color w:val="auto"/>
          <w:kern w:val="0"/>
          <w:szCs w:val="32"/>
          <w:highlight w:val="none"/>
          <w:lang w:val="en-US" w:eastAsia="zh-CN"/>
        </w:rPr>
        <w:t>约2700</w:t>
      </w:r>
      <w:r>
        <w:rPr>
          <w:bCs/>
          <w:color w:val="auto"/>
          <w:kern w:val="0"/>
          <w:szCs w:val="32"/>
          <w:highlight w:val="none"/>
        </w:rPr>
        <w:t>万元</w:t>
      </w:r>
      <w:r>
        <w:rPr>
          <w:rFonts w:hint="eastAsia"/>
          <w:bCs/>
          <w:color w:val="auto"/>
          <w:kern w:val="0"/>
          <w:szCs w:val="32"/>
          <w:highlight w:val="none"/>
          <w:lang w:eastAsia="zh-CN"/>
        </w:rPr>
        <w:t>；</w:t>
      </w:r>
    </w:p>
    <w:p w14:paraId="03B557E7">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八</w:t>
      </w:r>
      <w:r>
        <w:rPr>
          <w:bCs/>
          <w:color w:val="auto"/>
          <w:kern w:val="0"/>
          <w:szCs w:val="32"/>
          <w:highlight w:val="none"/>
        </w:rPr>
        <w:t>：</w:t>
      </w:r>
      <w:r>
        <w:rPr>
          <w:rFonts w:hint="eastAsia"/>
          <w:bCs/>
          <w:color w:val="auto"/>
          <w:kern w:val="0"/>
          <w:szCs w:val="32"/>
          <w:highlight w:val="none"/>
        </w:rPr>
        <w:t>禽肉蛋</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约2200</w:t>
      </w:r>
      <w:r>
        <w:rPr>
          <w:bCs/>
          <w:color w:val="auto"/>
          <w:kern w:val="0"/>
          <w:szCs w:val="32"/>
          <w:highlight w:val="none"/>
        </w:rPr>
        <w:t>万元</w:t>
      </w:r>
      <w:r>
        <w:rPr>
          <w:rFonts w:hint="eastAsia"/>
          <w:bCs/>
          <w:color w:val="auto"/>
          <w:kern w:val="0"/>
          <w:szCs w:val="32"/>
          <w:highlight w:val="none"/>
          <w:lang w:eastAsia="zh-CN"/>
        </w:rPr>
        <w:t>；</w:t>
      </w:r>
    </w:p>
    <w:p w14:paraId="66A17306">
      <w:pPr>
        <w:shd w:val="clear" w:color="auto" w:fill="FFFFFF"/>
        <w:overflowPunct/>
        <w:adjustRightInd/>
        <w:snapToGrid/>
        <w:spacing w:line="560" w:lineRule="exact"/>
        <w:ind w:firstLine="640"/>
        <w:jc w:val="left"/>
        <w:rPr>
          <w:rFonts w:hint="eastAsia" w:eastAsia="仿宋_GB2312"/>
          <w:bCs/>
          <w:color w:val="auto"/>
          <w:kern w:val="0"/>
          <w:szCs w:val="32"/>
          <w:highlight w:val="none"/>
          <w:lang w:eastAsia="zh-CN"/>
        </w:rPr>
      </w:pPr>
      <w:r>
        <w:rPr>
          <w:rFonts w:hint="eastAsia"/>
          <w:bCs/>
          <w:color w:val="auto"/>
          <w:kern w:val="0"/>
          <w:szCs w:val="32"/>
          <w:highlight w:val="none"/>
        </w:rPr>
        <w:t>食材分组</w:t>
      </w:r>
      <w:r>
        <w:rPr>
          <w:rFonts w:hint="eastAsia"/>
          <w:bCs/>
          <w:color w:val="auto"/>
          <w:kern w:val="0"/>
          <w:szCs w:val="32"/>
          <w:highlight w:val="none"/>
          <w:lang w:val="en-US" w:eastAsia="zh-CN"/>
        </w:rPr>
        <w:t>九</w:t>
      </w:r>
      <w:r>
        <w:rPr>
          <w:bCs/>
          <w:color w:val="auto"/>
          <w:kern w:val="0"/>
          <w:szCs w:val="32"/>
          <w:highlight w:val="none"/>
        </w:rPr>
        <w:t>：</w:t>
      </w:r>
      <w:r>
        <w:rPr>
          <w:rFonts w:hint="eastAsia"/>
          <w:bCs/>
          <w:color w:val="auto"/>
          <w:kern w:val="0"/>
          <w:szCs w:val="32"/>
          <w:highlight w:val="none"/>
        </w:rPr>
        <w:t>豆/粮制品</w:t>
      </w:r>
      <w:r>
        <w:rPr>
          <w:rFonts w:hint="eastAsia"/>
          <w:bCs/>
          <w:color w:val="auto"/>
          <w:kern w:val="0"/>
          <w:szCs w:val="32"/>
          <w:highlight w:val="none"/>
          <w:lang w:eastAsia="zh-CN"/>
        </w:rPr>
        <w:t>；</w:t>
      </w:r>
      <w:r>
        <w:rPr>
          <w:bCs/>
          <w:color w:val="auto"/>
          <w:kern w:val="0"/>
          <w:szCs w:val="32"/>
          <w:highlight w:val="none"/>
        </w:rPr>
        <w:t>预算金额：</w:t>
      </w:r>
      <w:r>
        <w:rPr>
          <w:rFonts w:hint="eastAsia"/>
          <w:bCs/>
          <w:color w:val="auto"/>
          <w:kern w:val="0"/>
          <w:szCs w:val="32"/>
          <w:highlight w:val="none"/>
          <w:lang w:val="en-US" w:eastAsia="zh-CN"/>
        </w:rPr>
        <w:t>约350</w:t>
      </w:r>
      <w:r>
        <w:rPr>
          <w:bCs/>
          <w:color w:val="auto"/>
          <w:kern w:val="0"/>
          <w:szCs w:val="32"/>
          <w:highlight w:val="none"/>
        </w:rPr>
        <w:t>万元</w:t>
      </w:r>
      <w:r>
        <w:rPr>
          <w:rFonts w:hint="eastAsia"/>
          <w:bCs/>
          <w:color w:val="auto"/>
          <w:kern w:val="0"/>
          <w:szCs w:val="32"/>
          <w:highlight w:val="none"/>
          <w:lang w:eastAsia="zh-CN"/>
        </w:rPr>
        <w:t>。</w:t>
      </w:r>
    </w:p>
    <w:p w14:paraId="4FF2C9E3">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rPr>
        <w:t>1.6采购需求：为建立</w:t>
      </w:r>
      <w:r>
        <w:rPr>
          <w:rFonts w:hint="eastAsia"/>
          <w:bCs/>
          <w:color w:val="auto"/>
          <w:kern w:val="0"/>
          <w:szCs w:val="32"/>
          <w:highlight w:val="none"/>
          <w:lang w:val="en-US" w:eastAsia="zh-CN"/>
        </w:rPr>
        <w:t>启东</w:t>
      </w:r>
      <w:r>
        <w:rPr>
          <w:bCs/>
          <w:color w:val="auto"/>
          <w:kern w:val="0"/>
          <w:szCs w:val="32"/>
          <w:highlight w:val="none"/>
        </w:rPr>
        <w:t>地区</w:t>
      </w:r>
      <w:r>
        <w:rPr>
          <w:rFonts w:hint="eastAsia"/>
          <w:bCs/>
          <w:color w:val="auto"/>
          <w:kern w:val="0"/>
          <w:szCs w:val="32"/>
          <w:highlight w:val="none"/>
        </w:rPr>
        <w:t>中小学</w:t>
      </w:r>
      <w:r>
        <w:rPr>
          <w:bCs/>
          <w:color w:val="auto"/>
          <w:kern w:val="0"/>
          <w:szCs w:val="32"/>
          <w:highlight w:val="none"/>
        </w:rPr>
        <w:t>标准化、规范化的食材配送管理体系，加强成本核算，拟委托第三方社会机构提供食材物资供货、配送服务。学校范围包含</w:t>
      </w:r>
      <w:r>
        <w:rPr>
          <w:rFonts w:hint="eastAsia"/>
          <w:bCs/>
          <w:color w:val="auto"/>
          <w:kern w:val="0"/>
          <w:szCs w:val="32"/>
          <w:highlight w:val="none"/>
          <w:lang w:val="en-US" w:eastAsia="zh-CN"/>
        </w:rPr>
        <w:t>启东</w:t>
      </w:r>
      <w:r>
        <w:rPr>
          <w:bCs/>
          <w:color w:val="auto"/>
          <w:kern w:val="0"/>
          <w:szCs w:val="32"/>
          <w:highlight w:val="none"/>
        </w:rPr>
        <w:t>地区，预计食堂有</w:t>
      </w:r>
      <w:r>
        <w:rPr>
          <w:rFonts w:hint="eastAsia"/>
          <w:bCs/>
          <w:color w:val="auto"/>
          <w:kern w:val="0"/>
          <w:szCs w:val="32"/>
          <w:highlight w:val="none"/>
          <w:lang w:val="en-US" w:eastAsia="zh-CN"/>
        </w:rPr>
        <w:t>70000</w:t>
      </w:r>
      <w:r>
        <w:rPr>
          <w:bCs/>
          <w:color w:val="auto"/>
          <w:kern w:val="0"/>
          <w:szCs w:val="32"/>
          <w:highlight w:val="none"/>
        </w:rPr>
        <w:t>人就餐，</w:t>
      </w:r>
      <w:r>
        <w:rPr>
          <w:bCs/>
          <w:color w:val="auto"/>
          <w:kern w:val="0"/>
          <w:szCs w:val="32"/>
          <w:highlight w:val="none"/>
          <w:u w:val="wave"/>
        </w:rPr>
        <w:t>采购种类包含但不限于米面油、干货调味品、速冻食品、乳品、水饮品、烘焙零食、</w:t>
      </w:r>
      <w:r>
        <w:rPr>
          <w:rFonts w:hint="eastAsia"/>
          <w:bCs/>
          <w:color w:val="auto"/>
          <w:kern w:val="0"/>
          <w:szCs w:val="32"/>
          <w:highlight w:val="none"/>
          <w:u w:val="wave"/>
        </w:rPr>
        <w:t>水果、蔬菜、豆/粮制品、</w:t>
      </w:r>
      <w:r>
        <w:rPr>
          <w:bCs/>
          <w:color w:val="auto"/>
          <w:kern w:val="0"/>
          <w:szCs w:val="32"/>
          <w:highlight w:val="none"/>
          <w:u w:val="wave"/>
        </w:rPr>
        <w:t>禽肉蛋、猪肉、牛羊肉、水产等。</w:t>
      </w:r>
    </w:p>
    <w:p w14:paraId="3037E567">
      <w:pPr>
        <w:shd w:val="clear" w:color="auto" w:fill="FFFFFF"/>
        <w:overflowPunct/>
        <w:adjustRightInd/>
        <w:snapToGrid/>
        <w:spacing w:line="560" w:lineRule="exact"/>
        <w:ind w:firstLine="640"/>
        <w:jc w:val="left"/>
        <w:rPr>
          <w:color w:val="auto"/>
          <w:kern w:val="0"/>
          <w:szCs w:val="32"/>
          <w:highlight w:val="none"/>
          <w:u w:val="wave"/>
        </w:rPr>
      </w:pPr>
      <w:r>
        <w:rPr>
          <w:bCs/>
          <w:color w:val="auto"/>
          <w:kern w:val="0"/>
          <w:szCs w:val="32"/>
          <w:highlight w:val="none"/>
          <w:u w:val="wave"/>
        </w:rPr>
        <w:t>1.7</w:t>
      </w:r>
      <w:r>
        <w:rPr>
          <w:rFonts w:hint="eastAsia"/>
          <w:color w:val="auto"/>
          <w:kern w:val="0"/>
          <w:szCs w:val="32"/>
          <w:highlight w:val="none"/>
          <w:u w:val="wave"/>
        </w:rPr>
        <w:t>招标方式：</w:t>
      </w:r>
    </w:p>
    <w:p w14:paraId="6B687562">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（1）采购人根据采购周期对入围投标人发出招标公告或竞价通知，入围投标人获取招标文件，根据可供应的食材大类参与相关食材分组的投标和竞价。</w:t>
      </w:r>
    </w:p>
    <w:p w14:paraId="216C300F">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（2）食材分组</w:t>
      </w:r>
      <w:r>
        <w:rPr>
          <w:rFonts w:hint="eastAsia"/>
          <w:bCs/>
          <w:color w:val="auto"/>
          <w:kern w:val="0"/>
          <w:szCs w:val="32"/>
          <w:highlight w:val="none"/>
          <w:u w:val="wave"/>
          <w:lang w:val="en-US" w:eastAsia="zh-CN"/>
        </w:rPr>
        <w:t>一</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四</w:t>
      </w:r>
      <w:r>
        <w:rPr>
          <w:rFonts w:hint="eastAsia"/>
          <w:bCs/>
          <w:color w:val="auto"/>
          <w:kern w:val="0"/>
          <w:szCs w:val="32"/>
          <w:highlight w:val="none"/>
          <w:u w:val="wave"/>
        </w:rPr>
        <w:t>为价格波动较小的食材，采用“评标竞价”方式招标。此环节各标段采用综合评分法，是指入围投标人通过“阳光食堂”平台对供应范围内所有单品食材进行报价，并根据招标文件进行投标，投标文件满足招标文件全部实质性要求且按照评审因素的量化指标评审得分最高的第一名投标人为中标候选人的评标方法。</w:t>
      </w:r>
    </w:p>
    <w:p w14:paraId="4E7C61E0">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（3）食材分组</w:t>
      </w:r>
      <w:r>
        <w:rPr>
          <w:rFonts w:hint="eastAsia"/>
          <w:bCs/>
          <w:color w:val="auto"/>
          <w:kern w:val="0"/>
          <w:szCs w:val="32"/>
          <w:highlight w:val="none"/>
          <w:u w:val="wave"/>
          <w:lang w:val="en-US" w:eastAsia="zh-CN"/>
        </w:rPr>
        <w:t>五</w:t>
      </w:r>
      <w:r>
        <w:rPr>
          <w:rFonts w:hint="eastAsia"/>
          <w:bCs/>
          <w:color w:val="auto"/>
          <w:kern w:val="0"/>
          <w:szCs w:val="32"/>
          <w:highlight w:val="none"/>
          <w:u w:val="wave"/>
        </w:rPr>
        <w:t>至食材分组</w:t>
      </w:r>
      <w:r>
        <w:rPr>
          <w:rFonts w:hint="eastAsia"/>
          <w:bCs/>
          <w:color w:val="auto"/>
          <w:kern w:val="0"/>
          <w:szCs w:val="32"/>
          <w:highlight w:val="none"/>
          <w:u w:val="wave"/>
          <w:lang w:val="en-US" w:eastAsia="zh-CN"/>
        </w:rPr>
        <w:t>九</w:t>
      </w:r>
      <w:r>
        <w:rPr>
          <w:rFonts w:hint="eastAsia"/>
          <w:bCs/>
          <w:color w:val="auto"/>
          <w:kern w:val="0"/>
          <w:szCs w:val="32"/>
          <w:highlight w:val="none"/>
          <w:u w:val="wave"/>
        </w:rPr>
        <w:t>为价格波动较大的食材，采用“实际竞价”方式招标。此环节各标段采用系统自动评分法，是指入围投标人按照招标文件中明确的实际竞价招标周期，通过“阳光食堂”平台对供应范围内所有单品食材进行报价，“阳光食堂”平台根据技术指标自动评分，得分最高的第一名投标人为中标候选人的评分办法。</w:t>
      </w:r>
    </w:p>
    <w:p w14:paraId="14C3B195">
      <w:pPr>
        <w:numPr>
          <w:ilvl w:val="255"/>
          <w:numId w:val="0"/>
        </w:num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（4）采购人原则上不得从入围投标人以外采购服务。如入围投标人不能满足需求，可按照单位内部控制制度自行采购。</w:t>
      </w:r>
    </w:p>
    <w:p w14:paraId="3280677D">
      <w:pPr>
        <w:shd w:val="clear" w:color="auto" w:fill="FFFFFF"/>
        <w:overflowPunct/>
        <w:adjustRightInd/>
        <w:snapToGrid/>
        <w:spacing w:line="560" w:lineRule="exact"/>
        <w:ind w:firstLine="640" w:firstLineChars="0"/>
        <w:jc w:val="left"/>
        <w:rPr>
          <w:bCs/>
          <w:color w:val="auto"/>
          <w:kern w:val="0"/>
          <w:szCs w:val="32"/>
          <w:highlight w:val="none"/>
          <w:u w:val="wave"/>
        </w:rPr>
      </w:pPr>
      <w:r>
        <w:rPr>
          <w:rFonts w:hint="eastAsia"/>
          <w:bCs/>
          <w:color w:val="auto"/>
          <w:kern w:val="0"/>
          <w:szCs w:val="32"/>
          <w:highlight w:val="none"/>
          <w:u w:val="wave"/>
        </w:rPr>
        <w:t>（5）</w:t>
      </w:r>
      <w:r>
        <w:rPr>
          <w:bCs/>
          <w:color w:val="auto"/>
          <w:kern w:val="0"/>
          <w:szCs w:val="32"/>
          <w:highlight w:val="none"/>
          <w:u w:val="wave"/>
        </w:rPr>
        <w:t>本项目可以兼投兼中</w:t>
      </w:r>
      <w:r>
        <w:rPr>
          <w:rFonts w:hint="eastAsia"/>
          <w:bCs/>
          <w:color w:val="auto"/>
          <w:kern w:val="0"/>
          <w:szCs w:val="32"/>
          <w:highlight w:val="none"/>
          <w:u w:val="wave"/>
        </w:rPr>
        <w:t>。</w:t>
      </w:r>
      <w:r>
        <w:rPr>
          <w:bCs/>
          <w:color w:val="auto"/>
          <w:kern w:val="0"/>
          <w:szCs w:val="32"/>
          <w:highlight w:val="none"/>
          <w:u w:val="wave"/>
        </w:rPr>
        <w:t>“实际竞价”标段中，入围投标人根据资格审查后确认的运输能力值决定中标数量，每中一个标段，扣除该标段食材每日运送总量所需的运输能力值，当运输能力值不足时，无法继续中标。每个标段中标人仅为1家。</w:t>
      </w:r>
    </w:p>
    <w:p w14:paraId="030EEF65">
      <w:pPr>
        <w:shd w:val="clear" w:color="auto" w:fill="FFFFFF"/>
        <w:overflowPunct/>
        <w:adjustRightInd/>
        <w:snapToGrid/>
        <w:spacing w:line="560" w:lineRule="exact"/>
        <w:ind w:firstLine="640"/>
        <w:jc w:val="left"/>
        <w:rPr>
          <w:bCs/>
          <w:color w:val="auto"/>
          <w:kern w:val="0"/>
          <w:szCs w:val="32"/>
          <w:highlight w:val="none"/>
          <w:u w:val="wave"/>
        </w:rPr>
      </w:pPr>
      <w:r>
        <w:rPr>
          <w:bCs/>
          <w:color w:val="auto"/>
          <w:kern w:val="0"/>
          <w:szCs w:val="32"/>
          <w:highlight w:val="none"/>
          <w:u w:val="wave"/>
        </w:rPr>
        <w:t>1.8服务期限：采用“</w:t>
      </w:r>
      <w:r>
        <w:rPr>
          <w:rFonts w:hint="eastAsia"/>
          <w:bCs/>
          <w:color w:val="auto"/>
          <w:kern w:val="0"/>
          <w:szCs w:val="32"/>
          <w:highlight w:val="none"/>
          <w:u w:val="wave"/>
        </w:rPr>
        <w:t>评标竞价</w:t>
      </w:r>
      <w:r>
        <w:rPr>
          <w:bCs/>
          <w:color w:val="auto"/>
          <w:kern w:val="0"/>
          <w:szCs w:val="32"/>
          <w:highlight w:val="none"/>
          <w:u w:val="wave"/>
        </w:rPr>
        <w:t>”</w:t>
      </w:r>
      <w:r>
        <w:rPr>
          <w:rFonts w:hint="eastAsia"/>
          <w:bCs/>
          <w:color w:val="auto"/>
          <w:kern w:val="0"/>
          <w:szCs w:val="32"/>
          <w:highlight w:val="none"/>
          <w:u w:val="wave"/>
        </w:rPr>
        <w:t>方式招标</w:t>
      </w:r>
      <w:r>
        <w:rPr>
          <w:bCs/>
          <w:color w:val="auto"/>
          <w:kern w:val="0"/>
          <w:szCs w:val="32"/>
          <w:highlight w:val="none"/>
          <w:u w:val="wave"/>
        </w:rPr>
        <w:t>的</w:t>
      </w:r>
      <w:r>
        <w:rPr>
          <w:rFonts w:hint="eastAsia"/>
          <w:bCs/>
          <w:color w:val="auto"/>
          <w:kern w:val="0"/>
          <w:szCs w:val="32"/>
          <w:highlight w:val="none"/>
          <w:u w:val="wave"/>
        </w:rPr>
        <w:t>食材</w:t>
      </w:r>
      <w:r>
        <w:rPr>
          <w:bCs/>
          <w:color w:val="auto"/>
          <w:kern w:val="0"/>
          <w:szCs w:val="32"/>
          <w:highlight w:val="none"/>
          <w:u w:val="wave"/>
        </w:rPr>
        <w:t>标段，服务期限为</w:t>
      </w:r>
      <w:r>
        <w:rPr>
          <w:rFonts w:hint="eastAsia"/>
          <w:bCs/>
          <w:color w:val="auto"/>
          <w:kern w:val="0"/>
          <w:szCs w:val="32"/>
          <w:highlight w:val="none"/>
          <w:u w:val="wave"/>
          <w:lang w:val="en-US" w:eastAsia="zh-CN"/>
        </w:rPr>
        <w:t>一年</w:t>
      </w:r>
      <w:r>
        <w:rPr>
          <w:bCs/>
          <w:color w:val="auto"/>
          <w:kern w:val="0"/>
          <w:szCs w:val="32"/>
          <w:highlight w:val="none"/>
          <w:u w:val="wave"/>
        </w:rPr>
        <w:t>；采用“</w:t>
      </w:r>
      <w:r>
        <w:rPr>
          <w:rFonts w:hint="eastAsia"/>
          <w:bCs/>
          <w:color w:val="auto"/>
          <w:kern w:val="0"/>
          <w:szCs w:val="32"/>
          <w:highlight w:val="none"/>
          <w:u w:val="wave"/>
        </w:rPr>
        <w:t>实际竞价</w:t>
      </w:r>
      <w:r>
        <w:rPr>
          <w:bCs/>
          <w:color w:val="auto"/>
          <w:kern w:val="0"/>
          <w:szCs w:val="32"/>
          <w:highlight w:val="none"/>
          <w:u w:val="wave"/>
        </w:rPr>
        <w:t>”</w:t>
      </w:r>
      <w:r>
        <w:rPr>
          <w:rFonts w:hint="eastAsia"/>
          <w:bCs/>
          <w:color w:val="auto"/>
          <w:kern w:val="0"/>
          <w:szCs w:val="32"/>
          <w:highlight w:val="none"/>
          <w:u w:val="wave"/>
        </w:rPr>
        <w:t>方式招标</w:t>
      </w:r>
      <w:r>
        <w:rPr>
          <w:bCs/>
          <w:color w:val="auto"/>
          <w:kern w:val="0"/>
          <w:szCs w:val="32"/>
          <w:highlight w:val="none"/>
          <w:u w:val="wave"/>
        </w:rPr>
        <w:t>的</w:t>
      </w:r>
      <w:r>
        <w:rPr>
          <w:rFonts w:hint="eastAsia"/>
          <w:bCs/>
          <w:color w:val="auto"/>
          <w:kern w:val="0"/>
          <w:szCs w:val="32"/>
          <w:highlight w:val="none"/>
          <w:u w:val="wave"/>
        </w:rPr>
        <w:t>食材</w:t>
      </w:r>
      <w:r>
        <w:rPr>
          <w:bCs/>
          <w:color w:val="auto"/>
          <w:kern w:val="0"/>
          <w:szCs w:val="32"/>
          <w:highlight w:val="none"/>
          <w:u w:val="wave"/>
        </w:rPr>
        <w:t>标段，服务期限为</w:t>
      </w:r>
      <w:r>
        <w:rPr>
          <w:rFonts w:hint="eastAsia"/>
          <w:bCs/>
          <w:color w:val="auto"/>
          <w:kern w:val="0"/>
          <w:szCs w:val="32"/>
          <w:highlight w:val="none"/>
          <w:u w:val="wave"/>
          <w:lang w:val="en-US" w:eastAsia="zh-CN"/>
        </w:rPr>
        <w:t>一个月</w:t>
      </w:r>
      <w:r>
        <w:rPr>
          <w:bCs/>
          <w:color w:val="auto"/>
          <w:kern w:val="0"/>
          <w:szCs w:val="32"/>
          <w:highlight w:val="none"/>
          <w:u w:val="wave"/>
        </w:rPr>
        <w:t>。</w:t>
      </w:r>
    </w:p>
    <w:p w14:paraId="6F02A605">
      <w:pPr>
        <w:shd w:val="clear" w:color="auto" w:fill="FFFFFF"/>
        <w:overflowPunct/>
        <w:adjustRightInd/>
        <w:snapToGrid/>
        <w:spacing w:line="560" w:lineRule="exact"/>
        <w:ind w:firstLine="640"/>
        <w:jc w:val="left"/>
        <w:rPr>
          <w:bCs/>
          <w:color w:val="auto"/>
          <w:kern w:val="0"/>
          <w:szCs w:val="32"/>
          <w:highlight w:val="none"/>
          <w:u w:val="wave"/>
        </w:rPr>
      </w:pPr>
      <w:r>
        <w:rPr>
          <w:rFonts w:hint="eastAsia"/>
          <w:bCs/>
          <w:color w:val="auto"/>
          <w:kern w:val="0"/>
          <w:szCs w:val="32"/>
          <w:highlight w:val="none"/>
          <w:u w:val="wave"/>
        </w:rPr>
        <w:t>1.9</w:t>
      </w:r>
      <w:r>
        <w:rPr>
          <w:bCs/>
          <w:color w:val="auto"/>
          <w:kern w:val="0"/>
          <w:szCs w:val="32"/>
          <w:highlight w:val="none"/>
          <w:u w:val="wave"/>
        </w:rPr>
        <w:t>本项目（是/否）接受联合体投标：否。</w:t>
      </w:r>
    </w:p>
    <w:p w14:paraId="53A7EDBA">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二、申请人的资格要求</w:t>
      </w:r>
    </w:p>
    <w:p w14:paraId="6C57D64E">
      <w:pPr>
        <w:shd w:val="clear" w:color="auto" w:fill="FFFFFF"/>
        <w:overflowPunct/>
        <w:adjustRightInd/>
        <w:snapToGrid/>
        <w:spacing w:line="560" w:lineRule="exact"/>
        <w:ind w:firstLine="640"/>
        <w:jc w:val="left"/>
        <w:rPr>
          <w:color w:val="auto"/>
          <w:kern w:val="0"/>
          <w:szCs w:val="32"/>
          <w:highlight w:val="none"/>
          <w:u w:val="wave"/>
        </w:rPr>
      </w:pPr>
      <w:bookmarkStart w:id="1" w:name="_Hlk77846375"/>
      <w:bookmarkStart w:id="2" w:name="_Hlk77845490"/>
      <w:r>
        <w:rPr>
          <w:color w:val="auto"/>
          <w:kern w:val="0"/>
          <w:szCs w:val="32"/>
          <w:highlight w:val="none"/>
          <w:u w:val="wave"/>
        </w:rPr>
        <w:t>参加公开招标的申请人应为已通过相应</w:t>
      </w:r>
      <w:r>
        <w:rPr>
          <w:rFonts w:hint="eastAsia"/>
          <w:color w:val="auto"/>
          <w:kern w:val="0"/>
          <w:szCs w:val="32"/>
          <w:highlight w:val="none"/>
          <w:u w:val="wave"/>
        </w:rPr>
        <w:t>食材分组资格</w:t>
      </w:r>
      <w:r>
        <w:rPr>
          <w:color w:val="auto"/>
          <w:kern w:val="0"/>
          <w:szCs w:val="32"/>
          <w:highlight w:val="none"/>
          <w:u w:val="wave"/>
        </w:rPr>
        <w:t>审查的</w:t>
      </w:r>
      <w:r>
        <w:rPr>
          <w:rFonts w:hint="eastAsia"/>
          <w:color w:val="auto"/>
          <w:kern w:val="0"/>
          <w:szCs w:val="32"/>
          <w:highlight w:val="none"/>
          <w:u w:val="wave"/>
        </w:rPr>
        <w:t>潜在</w:t>
      </w:r>
      <w:r>
        <w:rPr>
          <w:color w:val="auto"/>
          <w:kern w:val="0"/>
          <w:szCs w:val="32"/>
          <w:highlight w:val="none"/>
          <w:u w:val="wave"/>
        </w:rPr>
        <w:t>投标人（提供对应</w:t>
      </w:r>
      <w:r>
        <w:rPr>
          <w:rFonts w:hint="eastAsia"/>
          <w:color w:val="auto"/>
          <w:kern w:val="0"/>
          <w:szCs w:val="32"/>
          <w:highlight w:val="none"/>
          <w:u w:val="wave"/>
        </w:rPr>
        <w:t>食材分组</w:t>
      </w:r>
      <w:r>
        <w:rPr>
          <w:color w:val="auto"/>
          <w:kern w:val="0"/>
          <w:szCs w:val="32"/>
          <w:highlight w:val="none"/>
          <w:u w:val="wave"/>
        </w:rPr>
        <w:t>入围通知书及签订的入围协议）。</w:t>
      </w:r>
    </w:p>
    <w:p w14:paraId="00C55118">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三、获取招标文件</w:t>
      </w:r>
    </w:p>
    <w:bookmarkEnd w:id="1"/>
    <w:bookmarkEnd w:id="2"/>
    <w:p w14:paraId="2CC4C8C8">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时间：自公告发布之日起至</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7</w:t>
      </w:r>
      <w:r>
        <w:rPr>
          <w:color w:val="auto"/>
          <w:kern w:val="0"/>
          <w:szCs w:val="32"/>
          <w:highlight w:val="none"/>
        </w:rPr>
        <w:t>月</w:t>
      </w:r>
      <w:r>
        <w:rPr>
          <w:rFonts w:hint="eastAsia"/>
          <w:color w:val="auto"/>
          <w:kern w:val="0"/>
          <w:szCs w:val="32"/>
          <w:highlight w:val="none"/>
          <w:lang w:val="en-US" w:eastAsia="zh-CN"/>
        </w:rPr>
        <w:t>24</w:t>
      </w:r>
      <w:r>
        <w:rPr>
          <w:color w:val="auto"/>
          <w:kern w:val="0"/>
          <w:szCs w:val="32"/>
          <w:highlight w:val="none"/>
        </w:rPr>
        <w:t>日。</w:t>
      </w:r>
    </w:p>
    <w:p w14:paraId="7362CC26">
      <w:pPr>
        <w:shd w:val="clear" w:color="auto" w:fill="FFFFFF"/>
        <w:overflowPunct/>
        <w:adjustRightInd/>
        <w:snapToGrid/>
        <w:spacing w:line="560" w:lineRule="exact"/>
        <w:ind w:firstLine="640"/>
        <w:jc w:val="both"/>
        <w:rPr>
          <w:color w:val="auto"/>
          <w:kern w:val="0"/>
          <w:szCs w:val="32"/>
          <w:highlight w:val="none"/>
        </w:rPr>
      </w:pPr>
      <w:r>
        <w:rPr>
          <w:color w:val="auto"/>
          <w:kern w:val="0"/>
          <w:szCs w:val="32"/>
          <w:highlight w:val="none"/>
        </w:rPr>
        <w:t>获取方式：</w:t>
      </w:r>
      <w:r>
        <w:rPr>
          <w:rFonts w:ascii="仿宋" w:hAnsi="仿宋" w:eastAsia="仿宋" w:cs="仿宋"/>
          <w:b w:val="0"/>
          <w:bCs w:val="0"/>
          <w:color w:val="auto"/>
          <w:sz w:val="31"/>
          <w:szCs w:val="31"/>
          <w:highlight w:val="none"/>
        </w:rPr>
        <w:t>本</w:t>
      </w:r>
      <w:r>
        <w:rPr>
          <w:rFonts w:hint="eastAsia" w:ascii="仿宋" w:hAnsi="仿宋" w:eastAsia="仿宋" w:cs="仿宋"/>
          <w:b w:val="0"/>
          <w:bCs w:val="0"/>
          <w:color w:val="auto"/>
          <w:sz w:val="31"/>
          <w:szCs w:val="31"/>
          <w:highlight w:val="none"/>
          <w:lang w:val="en-US" w:eastAsia="zh-CN"/>
        </w:rPr>
        <w:t>招标</w:t>
      </w:r>
      <w:r>
        <w:rPr>
          <w:rFonts w:ascii="仿宋" w:hAnsi="仿宋" w:eastAsia="仿宋" w:cs="仿宋"/>
          <w:b w:val="0"/>
          <w:bCs w:val="0"/>
          <w:color w:val="auto"/>
          <w:sz w:val="31"/>
          <w:szCs w:val="31"/>
          <w:highlight w:val="none"/>
        </w:rPr>
        <w:t>文件适用于</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统一公开招标采购。由学校成立的食材采购联合体负责制定，由</w:t>
      </w:r>
      <w:r>
        <w:rPr>
          <w:rFonts w:hint="eastAsia" w:ascii="仿宋" w:hAnsi="仿宋" w:eastAsia="仿宋" w:cs="仿宋"/>
          <w:b w:val="0"/>
          <w:bCs w:val="0"/>
          <w:color w:val="auto"/>
          <w:sz w:val="31"/>
          <w:szCs w:val="31"/>
          <w:highlight w:val="none"/>
          <w:lang w:val="en-US" w:eastAsia="zh-CN"/>
        </w:rPr>
        <w:t>启东</w:t>
      </w:r>
      <w:r>
        <w:rPr>
          <w:rFonts w:ascii="仿宋" w:hAnsi="仿宋" w:eastAsia="仿宋" w:cs="仿宋"/>
          <w:b w:val="0"/>
          <w:bCs w:val="0"/>
          <w:color w:val="auto"/>
          <w:sz w:val="31"/>
          <w:szCs w:val="31"/>
          <w:highlight w:val="none"/>
        </w:rPr>
        <w:t>地区</w:t>
      </w:r>
      <w:r>
        <w:rPr>
          <w:rFonts w:hint="eastAsia" w:ascii="仿宋" w:hAnsi="仿宋" w:eastAsia="仿宋" w:cs="仿宋"/>
          <w:b w:val="0"/>
          <w:bCs w:val="0"/>
          <w:color w:val="auto"/>
          <w:sz w:val="31"/>
          <w:szCs w:val="31"/>
          <w:highlight w:val="none"/>
        </w:rPr>
        <w:t>中小学食材</w:t>
      </w:r>
      <w:r>
        <w:rPr>
          <w:rFonts w:ascii="仿宋" w:hAnsi="仿宋" w:eastAsia="仿宋" w:cs="仿宋"/>
          <w:b w:val="0"/>
          <w:bCs w:val="0"/>
          <w:color w:val="auto"/>
          <w:sz w:val="31"/>
          <w:szCs w:val="31"/>
          <w:highlight w:val="none"/>
        </w:rPr>
        <w:t>招标工作组进行监督指导，该</w:t>
      </w:r>
      <w:r>
        <w:rPr>
          <w:rFonts w:hint="eastAsia" w:ascii="仿宋" w:hAnsi="仿宋" w:eastAsia="仿宋" w:cs="仿宋"/>
          <w:b w:val="0"/>
          <w:bCs w:val="0"/>
          <w:color w:val="auto"/>
          <w:sz w:val="31"/>
          <w:szCs w:val="31"/>
          <w:highlight w:val="none"/>
        </w:rPr>
        <w:t>招标文件</w:t>
      </w:r>
      <w:r>
        <w:rPr>
          <w:rFonts w:ascii="仿宋" w:hAnsi="仿宋" w:eastAsia="仿宋" w:cs="仿宋"/>
          <w:b w:val="0"/>
          <w:bCs w:val="0"/>
          <w:color w:val="auto"/>
          <w:sz w:val="31"/>
          <w:szCs w:val="31"/>
          <w:highlight w:val="none"/>
        </w:rPr>
        <w:t>在“江苏省学校阳光食堂”网站（</w:t>
      </w:r>
      <w:r>
        <w:rPr>
          <w:rFonts w:ascii="Times New Roman PS MT" w:hAnsi="Times New Roman PS MT" w:eastAsia="Times New Roman PS MT" w:cs="Times New Roman PS MT"/>
          <w:b w:val="0"/>
          <w:bCs w:val="0"/>
          <w:color w:val="auto"/>
          <w:sz w:val="31"/>
          <w:szCs w:val="31"/>
          <w:highlight w:val="none"/>
        </w:rPr>
        <w:t>https: //xxgb-xygst.jsed.edu.cn/)</w:t>
      </w:r>
      <w:r>
        <w:rPr>
          <w:rFonts w:hint="eastAsia" w:ascii="仿宋" w:hAnsi="仿宋" w:eastAsia="仿宋" w:cs="仿宋"/>
          <w:b w:val="0"/>
          <w:bCs w:val="0"/>
          <w:color w:val="auto"/>
          <w:sz w:val="31"/>
          <w:szCs w:val="31"/>
          <w:highlight w:val="none"/>
        </w:rPr>
        <w:t>发布，潜在投标人可以上网免费下载 电子文档，不需购买（亦不提供）纸质资格审查文件</w:t>
      </w:r>
      <w:r>
        <w:rPr>
          <w:color w:val="auto"/>
          <w:kern w:val="0"/>
          <w:szCs w:val="32"/>
          <w:highlight w:val="none"/>
        </w:rPr>
        <w:t>。</w:t>
      </w:r>
    </w:p>
    <w:p w14:paraId="5EF801CC">
      <w:pPr>
        <w:shd w:val="clear" w:color="auto" w:fill="FFFFFF"/>
        <w:overflowPunct/>
        <w:adjustRightInd/>
        <w:snapToGrid/>
        <w:spacing w:line="560" w:lineRule="exact"/>
        <w:ind w:firstLine="640"/>
        <w:jc w:val="left"/>
        <w:rPr>
          <w:rFonts w:hint="eastAsia"/>
          <w:color w:val="auto"/>
          <w:kern w:val="0"/>
          <w:szCs w:val="32"/>
          <w:highlight w:val="none"/>
        </w:rPr>
      </w:pPr>
    </w:p>
    <w:p w14:paraId="024DAB49">
      <w:pPr>
        <w:shd w:val="clear" w:color="auto" w:fill="FFFFFF"/>
        <w:overflowPunct/>
        <w:adjustRightInd/>
        <w:snapToGrid/>
        <w:spacing w:line="560" w:lineRule="exact"/>
        <w:ind w:firstLine="640"/>
        <w:jc w:val="left"/>
        <w:rPr>
          <w:rFonts w:hint="default" w:eastAsia="黑体"/>
          <w:bCs/>
          <w:color w:val="auto"/>
          <w:kern w:val="0"/>
          <w:szCs w:val="32"/>
          <w:highlight w:val="none"/>
          <w:lang w:val="en-US" w:eastAsia="zh-CN"/>
        </w:rPr>
      </w:pPr>
      <w:r>
        <w:rPr>
          <w:rFonts w:eastAsia="黑体"/>
          <w:bCs/>
          <w:color w:val="auto"/>
          <w:kern w:val="0"/>
          <w:szCs w:val="32"/>
          <w:highlight w:val="none"/>
        </w:rPr>
        <w:t>注：本招标文件只适用于通过本项目资格审查并签订入围</w:t>
      </w:r>
      <w:r>
        <w:rPr>
          <w:rFonts w:hint="eastAsia" w:eastAsia="黑体"/>
          <w:bCs/>
          <w:color w:val="auto"/>
          <w:kern w:val="0"/>
          <w:szCs w:val="32"/>
          <w:highlight w:val="none"/>
          <w:lang w:val="en-US" w:eastAsia="zh-CN"/>
        </w:rPr>
        <w:t>协议的入围投标人。</w:t>
      </w:r>
    </w:p>
    <w:p w14:paraId="449A1986">
      <w:pPr>
        <w:shd w:val="clear" w:color="auto" w:fill="FFFFFF"/>
        <w:overflowPunct/>
        <w:adjustRightInd/>
        <w:snapToGrid/>
        <w:spacing w:line="560" w:lineRule="exact"/>
        <w:ind w:firstLine="640"/>
        <w:jc w:val="left"/>
        <w:rPr>
          <w:rFonts w:eastAsia="黑体"/>
          <w:bCs/>
          <w:color w:val="auto"/>
          <w:kern w:val="0"/>
          <w:szCs w:val="32"/>
          <w:highlight w:val="none"/>
        </w:rPr>
      </w:pPr>
      <w:r>
        <w:rPr>
          <w:rFonts w:eastAsia="黑体"/>
          <w:bCs/>
          <w:color w:val="auto"/>
          <w:kern w:val="0"/>
          <w:szCs w:val="32"/>
          <w:highlight w:val="none"/>
        </w:rPr>
        <w:t>四、提交投标文件开始时间、截止时间和地点</w:t>
      </w:r>
    </w:p>
    <w:p w14:paraId="66D203E4">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时间：</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8</w:t>
      </w:r>
      <w:r>
        <w:rPr>
          <w:color w:val="auto"/>
          <w:kern w:val="0"/>
          <w:szCs w:val="32"/>
          <w:highlight w:val="none"/>
        </w:rPr>
        <w:t>月</w:t>
      </w:r>
      <w:r>
        <w:rPr>
          <w:rFonts w:hint="eastAsia"/>
          <w:color w:val="auto"/>
          <w:kern w:val="0"/>
          <w:szCs w:val="32"/>
          <w:highlight w:val="none"/>
          <w:lang w:val="en-US" w:eastAsia="zh-CN"/>
        </w:rPr>
        <w:t>12</w:t>
      </w:r>
      <w:r>
        <w:rPr>
          <w:color w:val="auto"/>
          <w:kern w:val="0"/>
          <w:szCs w:val="32"/>
          <w:highlight w:val="none"/>
        </w:rPr>
        <w:t>日</w:t>
      </w:r>
      <w:r>
        <w:rPr>
          <w:rFonts w:hint="eastAsia"/>
          <w:color w:val="auto"/>
          <w:kern w:val="0"/>
          <w:szCs w:val="32"/>
          <w:highlight w:val="none"/>
          <w:lang w:val="en-US" w:eastAsia="zh-CN"/>
        </w:rPr>
        <w:t>9</w:t>
      </w:r>
      <w:r>
        <w:rPr>
          <w:color w:val="auto"/>
          <w:kern w:val="0"/>
          <w:szCs w:val="32"/>
          <w:highlight w:val="none"/>
        </w:rPr>
        <w:t>点</w:t>
      </w:r>
      <w:r>
        <w:rPr>
          <w:rFonts w:hint="eastAsia"/>
          <w:color w:val="auto"/>
          <w:kern w:val="0"/>
          <w:szCs w:val="32"/>
          <w:highlight w:val="none"/>
          <w:lang w:val="en-US" w:eastAsia="zh-CN"/>
        </w:rPr>
        <w:t>前</w:t>
      </w:r>
      <w:r>
        <w:rPr>
          <w:color w:val="auto"/>
          <w:kern w:val="0"/>
          <w:szCs w:val="32"/>
          <w:highlight w:val="none"/>
        </w:rPr>
        <w:t>（北京时间）；</w:t>
      </w:r>
    </w:p>
    <w:p w14:paraId="21EC3658">
      <w:pPr>
        <w:keepNext w:val="0"/>
        <w:keepLines w:val="0"/>
        <w:widowControl/>
        <w:suppressLineNumbers w:val="0"/>
        <w:jc w:val="left"/>
        <w:rPr>
          <w:color w:val="auto"/>
          <w:kern w:val="0"/>
          <w:szCs w:val="32"/>
          <w:highlight w:val="none"/>
        </w:rPr>
      </w:pPr>
      <w:r>
        <w:rPr>
          <w:color w:val="auto"/>
          <w:kern w:val="0"/>
          <w:szCs w:val="32"/>
          <w:highlight w:val="none"/>
        </w:rPr>
        <w:t>地点：</w:t>
      </w:r>
      <w:r>
        <w:rPr>
          <w:rFonts w:hint="eastAsia"/>
          <w:color w:val="auto"/>
          <w:kern w:val="0"/>
          <w:szCs w:val="32"/>
          <w:highlight w:val="none"/>
        </w:rPr>
        <w:t>启东市公共资源交易中心三楼开标室 1（启东市金桥路199号政务服务中心）</w:t>
      </w:r>
      <w:r>
        <w:rPr>
          <w:color w:val="auto"/>
          <w:kern w:val="0"/>
          <w:szCs w:val="32"/>
          <w:highlight w:val="none"/>
        </w:rPr>
        <w:t>。</w:t>
      </w:r>
    </w:p>
    <w:p w14:paraId="7DED92C0">
      <w:pPr>
        <w:shd w:val="clear" w:color="auto" w:fill="FFFFFF"/>
        <w:overflowPunct/>
        <w:adjustRightInd/>
        <w:snapToGrid/>
        <w:spacing w:line="560" w:lineRule="exact"/>
        <w:ind w:firstLine="640"/>
        <w:jc w:val="left"/>
        <w:rPr>
          <w:rFonts w:eastAsia="黑体"/>
          <w:bCs/>
          <w:color w:val="auto"/>
          <w:szCs w:val="32"/>
          <w:highlight w:val="none"/>
        </w:rPr>
      </w:pPr>
      <w:r>
        <w:rPr>
          <w:rFonts w:eastAsia="黑体"/>
          <w:bCs/>
          <w:color w:val="auto"/>
          <w:szCs w:val="32"/>
          <w:highlight w:val="none"/>
        </w:rPr>
        <w:t>五、开启</w:t>
      </w:r>
    </w:p>
    <w:p w14:paraId="1E23C637">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5.1时间：</w:t>
      </w:r>
      <w:r>
        <w:rPr>
          <w:rFonts w:hint="eastAsia"/>
          <w:color w:val="auto"/>
          <w:kern w:val="0"/>
          <w:szCs w:val="32"/>
          <w:highlight w:val="none"/>
          <w:lang w:val="en-US" w:eastAsia="zh-CN"/>
        </w:rPr>
        <w:t>2026</w:t>
      </w:r>
      <w:r>
        <w:rPr>
          <w:color w:val="auto"/>
          <w:kern w:val="0"/>
          <w:szCs w:val="32"/>
          <w:highlight w:val="none"/>
        </w:rPr>
        <w:t>年</w:t>
      </w:r>
      <w:r>
        <w:rPr>
          <w:rFonts w:hint="eastAsia"/>
          <w:color w:val="auto"/>
          <w:kern w:val="0"/>
          <w:szCs w:val="32"/>
          <w:highlight w:val="none"/>
          <w:lang w:val="en-US" w:eastAsia="zh-CN"/>
        </w:rPr>
        <w:t>8</w:t>
      </w:r>
      <w:r>
        <w:rPr>
          <w:color w:val="auto"/>
          <w:kern w:val="0"/>
          <w:szCs w:val="32"/>
          <w:highlight w:val="none"/>
        </w:rPr>
        <w:t>月</w:t>
      </w:r>
      <w:r>
        <w:rPr>
          <w:rFonts w:hint="eastAsia"/>
          <w:color w:val="auto"/>
          <w:kern w:val="0"/>
          <w:szCs w:val="32"/>
          <w:highlight w:val="none"/>
          <w:lang w:val="en-US" w:eastAsia="zh-CN"/>
        </w:rPr>
        <w:t>12</w:t>
      </w:r>
      <w:r>
        <w:rPr>
          <w:color w:val="auto"/>
          <w:kern w:val="0"/>
          <w:szCs w:val="32"/>
          <w:highlight w:val="none"/>
        </w:rPr>
        <w:t>日</w:t>
      </w:r>
      <w:r>
        <w:rPr>
          <w:rFonts w:hint="eastAsia"/>
          <w:color w:val="auto"/>
          <w:kern w:val="0"/>
          <w:szCs w:val="32"/>
          <w:highlight w:val="none"/>
          <w:lang w:val="en-US" w:eastAsia="zh-CN"/>
        </w:rPr>
        <w:t>09</w:t>
      </w:r>
      <w:r>
        <w:rPr>
          <w:color w:val="auto"/>
          <w:kern w:val="0"/>
          <w:szCs w:val="32"/>
          <w:highlight w:val="none"/>
        </w:rPr>
        <w:t>点</w:t>
      </w:r>
      <w:r>
        <w:rPr>
          <w:rFonts w:hint="eastAsia"/>
          <w:color w:val="auto"/>
          <w:kern w:val="0"/>
          <w:szCs w:val="32"/>
          <w:highlight w:val="none"/>
          <w:lang w:val="en-US" w:eastAsia="zh-CN"/>
        </w:rPr>
        <w:t>00</w:t>
      </w:r>
      <w:r>
        <w:rPr>
          <w:color w:val="auto"/>
          <w:kern w:val="0"/>
          <w:szCs w:val="32"/>
          <w:highlight w:val="none"/>
        </w:rPr>
        <w:t>分（北京时间）；</w:t>
      </w:r>
    </w:p>
    <w:p w14:paraId="5D77E633">
      <w:pPr>
        <w:shd w:val="clear" w:color="auto" w:fill="FFFFFF"/>
        <w:overflowPunct/>
        <w:adjustRightInd/>
        <w:snapToGrid/>
        <w:spacing w:line="560" w:lineRule="exact"/>
        <w:ind w:firstLine="640"/>
        <w:jc w:val="left"/>
        <w:rPr>
          <w:b/>
          <w:color w:val="auto"/>
          <w:szCs w:val="32"/>
          <w:highlight w:val="none"/>
        </w:rPr>
      </w:pPr>
      <w:r>
        <w:rPr>
          <w:color w:val="auto"/>
          <w:kern w:val="0"/>
          <w:szCs w:val="32"/>
          <w:highlight w:val="none"/>
        </w:rPr>
        <w:t>5.2地点：</w:t>
      </w:r>
      <w:r>
        <w:rPr>
          <w:rFonts w:hint="eastAsia"/>
          <w:color w:val="auto"/>
          <w:kern w:val="0"/>
          <w:szCs w:val="32"/>
          <w:highlight w:val="none"/>
        </w:rPr>
        <w:t>启东市公共资源交易中心</w:t>
      </w:r>
      <w:r>
        <w:rPr>
          <w:rFonts w:hint="eastAsia"/>
          <w:color w:val="auto"/>
          <w:kern w:val="0"/>
          <w:szCs w:val="32"/>
          <w:highlight w:val="none"/>
          <w:lang w:val="en-US" w:eastAsia="zh-CN"/>
        </w:rPr>
        <w:t>四</w:t>
      </w:r>
      <w:r>
        <w:rPr>
          <w:rFonts w:hint="eastAsia"/>
          <w:color w:val="auto"/>
          <w:kern w:val="0"/>
          <w:szCs w:val="32"/>
          <w:highlight w:val="none"/>
        </w:rPr>
        <w:t>楼</w:t>
      </w:r>
      <w:r>
        <w:rPr>
          <w:rFonts w:hint="eastAsia"/>
          <w:color w:val="auto"/>
          <w:kern w:val="0"/>
          <w:szCs w:val="32"/>
          <w:highlight w:val="none"/>
          <w:lang w:val="en-US" w:eastAsia="zh-CN"/>
        </w:rPr>
        <w:t>评</w:t>
      </w:r>
      <w:r>
        <w:rPr>
          <w:rFonts w:hint="eastAsia"/>
          <w:color w:val="auto"/>
          <w:kern w:val="0"/>
          <w:szCs w:val="32"/>
          <w:highlight w:val="none"/>
        </w:rPr>
        <w:t>标室（启东市金桥路199号政务服务中心）</w:t>
      </w:r>
      <w:r>
        <w:rPr>
          <w:color w:val="auto"/>
          <w:kern w:val="0"/>
          <w:szCs w:val="32"/>
          <w:highlight w:val="none"/>
        </w:rPr>
        <w:t>。</w:t>
      </w:r>
    </w:p>
    <w:p w14:paraId="5BC71189">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kern w:val="0"/>
          <w:szCs w:val="32"/>
          <w:highlight w:val="none"/>
        </w:rPr>
        <w:t>六、公告期限</w:t>
      </w:r>
    </w:p>
    <w:p w14:paraId="7EF89AE5">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自本公告发布之日起</w:t>
      </w:r>
      <w:r>
        <w:rPr>
          <w:rFonts w:hint="eastAsia"/>
          <w:color w:val="auto"/>
          <w:kern w:val="0"/>
          <w:szCs w:val="32"/>
          <w:highlight w:val="none"/>
          <w:lang w:val="en-US" w:eastAsia="zh-CN"/>
        </w:rPr>
        <w:t>五</w:t>
      </w:r>
      <w:r>
        <w:rPr>
          <w:color w:val="auto"/>
          <w:kern w:val="0"/>
          <w:szCs w:val="32"/>
          <w:highlight w:val="none"/>
        </w:rPr>
        <w:t>个工作日。</w:t>
      </w:r>
    </w:p>
    <w:p w14:paraId="225B3323">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szCs w:val="32"/>
          <w:highlight w:val="none"/>
        </w:rPr>
        <w:t>七</w:t>
      </w:r>
      <w:r>
        <w:rPr>
          <w:rFonts w:eastAsia="黑体"/>
          <w:color w:val="auto"/>
          <w:kern w:val="0"/>
          <w:szCs w:val="32"/>
          <w:highlight w:val="none"/>
        </w:rPr>
        <w:t>、其他补充事宜</w:t>
      </w:r>
    </w:p>
    <w:p w14:paraId="1FC58794">
      <w:pPr>
        <w:shd w:val="clear" w:color="auto" w:fill="FFFFFF"/>
        <w:overflowPunct/>
        <w:adjustRightInd/>
        <w:snapToGrid/>
        <w:spacing w:line="560" w:lineRule="exact"/>
        <w:ind w:firstLine="640"/>
        <w:jc w:val="left"/>
        <w:rPr>
          <w:color w:val="auto"/>
          <w:szCs w:val="32"/>
          <w:highlight w:val="none"/>
          <w:u w:val="wave"/>
        </w:rPr>
      </w:pPr>
      <w:r>
        <w:rPr>
          <w:bCs/>
          <w:color w:val="auto"/>
          <w:kern w:val="0"/>
          <w:szCs w:val="32"/>
          <w:highlight w:val="none"/>
          <w:u w:val="wave"/>
        </w:rPr>
        <w:t>7.1本项目在</w:t>
      </w:r>
      <w:r>
        <w:rPr>
          <w:b/>
          <w:color w:val="auto"/>
          <w:kern w:val="0"/>
          <w:szCs w:val="32"/>
          <w:highlight w:val="none"/>
          <w:u w:val="wave"/>
        </w:rPr>
        <w:t>“江苏省学校阳光食堂”网站</w:t>
      </w:r>
      <w:r>
        <w:rPr>
          <w:bCs/>
          <w:color w:val="auto"/>
          <w:kern w:val="0"/>
          <w:szCs w:val="32"/>
          <w:highlight w:val="none"/>
          <w:u w:val="wave"/>
        </w:rPr>
        <w:t>发布公告（其他媒体转载无效）。</w:t>
      </w:r>
    </w:p>
    <w:p w14:paraId="77EF05A4">
      <w:pPr>
        <w:overflowPunct/>
        <w:adjustRightInd/>
        <w:snapToGrid/>
        <w:spacing w:line="560" w:lineRule="exact"/>
        <w:ind w:firstLine="640"/>
        <w:jc w:val="left"/>
        <w:rPr>
          <w:rFonts w:hint="default" w:eastAsia="仿宋_GB2312"/>
          <w:bCs/>
          <w:color w:val="auto"/>
          <w:szCs w:val="32"/>
          <w:highlight w:val="none"/>
          <w:lang w:val="en-US" w:eastAsia="zh-CN"/>
        </w:rPr>
      </w:pPr>
      <w:r>
        <w:rPr>
          <w:bCs/>
          <w:color w:val="auto"/>
          <w:szCs w:val="32"/>
          <w:highlight w:val="none"/>
        </w:rPr>
        <w:t>7.2</w:t>
      </w:r>
      <w:r>
        <w:rPr>
          <w:rFonts w:hint="eastAsia"/>
          <w:bCs/>
          <w:color w:val="auto"/>
          <w:szCs w:val="32"/>
          <w:highlight w:val="none"/>
        </w:rPr>
        <w:t>勘查现场</w:t>
      </w:r>
      <w:r>
        <w:rPr>
          <w:bCs/>
          <w:color w:val="auto"/>
          <w:szCs w:val="32"/>
          <w:highlight w:val="none"/>
        </w:rPr>
        <w:t>或答疑：本项目</w:t>
      </w:r>
      <w:r>
        <w:rPr>
          <w:rFonts w:hint="eastAsia"/>
          <w:bCs/>
          <w:color w:val="auto"/>
          <w:szCs w:val="32"/>
          <w:highlight w:val="none"/>
          <w:lang w:val="en-US" w:eastAsia="zh-CN"/>
        </w:rPr>
        <w:t>不</w:t>
      </w:r>
      <w:r>
        <w:rPr>
          <w:bCs/>
          <w:color w:val="auto"/>
          <w:szCs w:val="32"/>
          <w:highlight w:val="none"/>
        </w:rPr>
        <w:t>组织统一现场答疑。</w:t>
      </w:r>
      <w:r>
        <w:rPr>
          <w:rFonts w:hint="eastAsia"/>
          <w:bCs/>
          <w:color w:val="auto"/>
          <w:szCs w:val="32"/>
          <w:highlight w:val="none"/>
          <w:lang w:val="en-US" w:eastAsia="zh-CN"/>
        </w:rPr>
        <w:t xml:space="preserve">如有疑问可在签订入围协议时当面咨询。 </w:t>
      </w:r>
    </w:p>
    <w:p w14:paraId="27B84C5B">
      <w:pPr>
        <w:shd w:val="clear" w:color="auto" w:fill="FFFFFF"/>
        <w:overflowPunct/>
        <w:adjustRightInd/>
        <w:snapToGrid/>
        <w:spacing w:line="560" w:lineRule="exact"/>
        <w:ind w:firstLine="640"/>
        <w:jc w:val="left"/>
        <w:rPr>
          <w:rFonts w:eastAsia="黑体"/>
          <w:color w:val="auto"/>
          <w:kern w:val="0"/>
          <w:szCs w:val="32"/>
          <w:highlight w:val="none"/>
        </w:rPr>
      </w:pPr>
      <w:r>
        <w:rPr>
          <w:rFonts w:eastAsia="黑体"/>
          <w:color w:val="auto"/>
          <w:kern w:val="0"/>
          <w:szCs w:val="32"/>
          <w:highlight w:val="none"/>
        </w:rPr>
        <w:t>八、对本次招标提出询问，请按以下方式联系</w:t>
      </w:r>
    </w:p>
    <w:p w14:paraId="64560890">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8.1采购人信息</w:t>
      </w:r>
    </w:p>
    <w:p w14:paraId="53935D6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名  称：</w:t>
      </w:r>
      <w:r>
        <w:rPr>
          <w:rFonts w:hint="eastAsia"/>
          <w:bCs/>
          <w:color w:val="auto"/>
          <w:kern w:val="0"/>
          <w:szCs w:val="32"/>
          <w:highlight w:val="none"/>
          <w:lang w:val="en-US" w:eastAsia="zh-CN"/>
        </w:rPr>
        <w:t>启东市中小学校食堂食材采购联合体</w:t>
      </w:r>
    </w:p>
    <w:p w14:paraId="5773BB4B">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地  址：</w:t>
      </w:r>
      <w:r>
        <w:rPr>
          <w:rFonts w:hint="eastAsia"/>
          <w:bCs/>
          <w:color w:val="auto"/>
          <w:kern w:val="0"/>
          <w:szCs w:val="32"/>
          <w:highlight w:val="none"/>
          <w:lang w:val="en-US" w:eastAsia="zh-CN"/>
        </w:rPr>
        <w:t>启东市汇龙镇人民中路726号（教育大厦）</w:t>
      </w:r>
    </w:p>
    <w:p w14:paraId="0DE51BE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联系人：</w:t>
      </w:r>
      <w:r>
        <w:rPr>
          <w:rFonts w:hint="eastAsia"/>
          <w:bCs/>
          <w:color w:val="auto"/>
          <w:kern w:val="0"/>
          <w:szCs w:val="32"/>
          <w:highlight w:val="none"/>
          <w:lang w:val="en-US" w:eastAsia="zh-CN"/>
        </w:rPr>
        <w:t>顾老师、林老师</w:t>
      </w:r>
    </w:p>
    <w:p w14:paraId="296BC608">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联系电话：</w:t>
      </w:r>
      <w:r>
        <w:rPr>
          <w:rFonts w:hint="eastAsia"/>
          <w:bCs/>
          <w:color w:val="auto"/>
          <w:kern w:val="0"/>
          <w:szCs w:val="32"/>
          <w:highlight w:val="none"/>
          <w:lang w:val="en-US" w:eastAsia="zh-CN"/>
        </w:rPr>
        <w:t>0513-80923403</w:t>
      </w:r>
    </w:p>
    <w:p w14:paraId="2698F05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8.2采购代理机构信息（如有）</w:t>
      </w:r>
    </w:p>
    <w:p w14:paraId="5448B509">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名  称：</w:t>
      </w:r>
      <w:r>
        <w:rPr>
          <w:rFonts w:hint="eastAsia"/>
          <w:color w:val="auto"/>
          <w:kern w:val="0"/>
          <w:szCs w:val="32"/>
          <w:highlight w:val="none"/>
          <w:lang w:val="en-US" w:eastAsia="zh-CN"/>
        </w:rPr>
        <w:t>江苏希地丰华项目管理集团有限公司</w:t>
      </w:r>
    </w:p>
    <w:p w14:paraId="0455F10A">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地  址：</w:t>
      </w:r>
      <w:r>
        <w:rPr>
          <w:rFonts w:hint="eastAsia"/>
          <w:color w:val="auto"/>
          <w:kern w:val="0"/>
          <w:szCs w:val="32"/>
          <w:highlight w:val="none"/>
          <w:lang w:val="en-US" w:eastAsia="zh-CN"/>
        </w:rPr>
        <w:t>启东市林洋路377号皇冠假日酒店501室</w:t>
      </w:r>
    </w:p>
    <w:p w14:paraId="700CCD25">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邮  箱：</w:t>
      </w:r>
      <w:r>
        <w:rPr>
          <w:rFonts w:hint="eastAsia"/>
          <w:color w:val="auto"/>
          <w:szCs w:val="32"/>
          <w:highlight w:val="none"/>
          <w:lang w:val="en-US" w:eastAsia="zh-CN"/>
        </w:rPr>
        <w:t>xdhqgs@163.com</w:t>
      </w:r>
    </w:p>
    <w:p w14:paraId="3626ED58">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联系人：</w:t>
      </w:r>
      <w:r>
        <w:rPr>
          <w:rFonts w:hint="eastAsia"/>
          <w:color w:val="auto"/>
          <w:szCs w:val="32"/>
          <w:highlight w:val="none"/>
          <w:lang w:val="en-US" w:eastAsia="zh-CN"/>
        </w:rPr>
        <w:t>顾工</w:t>
      </w:r>
    </w:p>
    <w:p w14:paraId="0E6C07D6">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联系电话：</w:t>
      </w:r>
      <w:r>
        <w:rPr>
          <w:rFonts w:hint="eastAsia"/>
          <w:color w:val="auto"/>
          <w:szCs w:val="32"/>
          <w:highlight w:val="none"/>
          <w:lang w:val="en-US" w:eastAsia="zh-CN"/>
        </w:rPr>
        <w:t>0513-83109381</w:t>
      </w:r>
    </w:p>
    <w:p w14:paraId="61755F6D">
      <w:pPr>
        <w:shd w:val="clear" w:color="auto" w:fill="FFFFFF"/>
        <w:overflowPunct/>
        <w:adjustRightInd/>
        <w:snapToGrid/>
        <w:spacing w:line="560" w:lineRule="exact"/>
        <w:ind w:firstLine="640"/>
        <w:jc w:val="left"/>
        <w:rPr>
          <w:bCs/>
          <w:color w:val="auto"/>
          <w:kern w:val="0"/>
          <w:szCs w:val="32"/>
          <w:highlight w:val="none"/>
        </w:rPr>
      </w:pPr>
      <w:r>
        <w:rPr>
          <w:bCs/>
          <w:color w:val="auto"/>
          <w:kern w:val="0"/>
          <w:szCs w:val="32"/>
          <w:highlight w:val="none"/>
        </w:rPr>
        <w:t>8.3项目联系方式</w:t>
      </w:r>
    </w:p>
    <w:p w14:paraId="6EDACBC3">
      <w:pPr>
        <w:shd w:val="clear" w:color="auto" w:fill="FFFFFF"/>
        <w:overflowPunct/>
        <w:adjustRightInd/>
        <w:snapToGrid/>
        <w:spacing w:line="560" w:lineRule="exact"/>
        <w:ind w:firstLine="640"/>
        <w:jc w:val="left"/>
        <w:rPr>
          <w:color w:val="auto"/>
          <w:kern w:val="0"/>
          <w:szCs w:val="32"/>
          <w:highlight w:val="none"/>
        </w:rPr>
      </w:pPr>
      <w:r>
        <w:rPr>
          <w:color w:val="auto"/>
          <w:kern w:val="0"/>
          <w:szCs w:val="32"/>
          <w:highlight w:val="none"/>
        </w:rPr>
        <w:t>联系人：</w:t>
      </w:r>
      <w:r>
        <w:rPr>
          <w:rFonts w:hint="eastAsia"/>
          <w:color w:val="auto"/>
          <w:szCs w:val="32"/>
          <w:highlight w:val="none"/>
          <w:lang w:val="en-US" w:eastAsia="zh-CN"/>
        </w:rPr>
        <w:t>顾工</w:t>
      </w:r>
    </w:p>
    <w:p w14:paraId="5AC7D8A5">
      <w:pPr>
        <w:shd w:val="clear" w:color="auto" w:fill="FFFFFF"/>
        <w:overflowPunct/>
        <w:adjustRightInd/>
        <w:snapToGrid/>
        <w:spacing w:line="560" w:lineRule="exact"/>
        <w:ind w:firstLine="640"/>
        <w:jc w:val="left"/>
        <w:rPr>
          <w:color w:val="auto"/>
          <w:szCs w:val="32"/>
          <w:highlight w:val="none"/>
        </w:rPr>
      </w:pPr>
      <w:r>
        <w:rPr>
          <w:color w:val="auto"/>
          <w:kern w:val="0"/>
          <w:szCs w:val="32"/>
          <w:highlight w:val="none"/>
        </w:rPr>
        <w:t>联系电话：</w:t>
      </w:r>
      <w:r>
        <w:rPr>
          <w:rFonts w:hint="eastAsia"/>
          <w:color w:val="auto"/>
          <w:szCs w:val="32"/>
          <w:highlight w:val="none"/>
          <w:lang w:val="en-US" w:eastAsia="zh-CN"/>
        </w:rPr>
        <w:t>0513-83109381</w:t>
      </w:r>
      <w:r>
        <w:rPr>
          <w:color w:val="auto"/>
          <w:szCs w:val="32"/>
          <w:highlight w:val="none"/>
        </w:rPr>
        <w:t xml:space="preserve">   </w:t>
      </w:r>
    </w:p>
    <w:p w14:paraId="378312C6">
      <w:pPr>
        <w:shd w:val="clear" w:color="auto" w:fill="FFFFFF"/>
        <w:overflowPunct/>
        <w:adjustRightInd/>
        <w:snapToGrid/>
        <w:spacing w:line="560" w:lineRule="exact"/>
        <w:ind w:firstLine="640"/>
        <w:jc w:val="left"/>
        <w:rPr>
          <w:color w:val="auto"/>
          <w:szCs w:val="32"/>
          <w:highlight w:val="none"/>
        </w:rPr>
      </w:pPr>
    </w:p>
    <w:p w14:paraId="3212D38F">
      <w:pPr>
        <w:shd w:val="clear" w:color="auto" w:fill="FFFFFF"/>
        <w:overflowPunct/>
        <w:adjustRightInd/>
        <w:snapToGrid/>
        <w:spacing w:line="560" w:lineRule="exact"/>
        <w:ind w:firstLine="640"/>
        <w:jc w:val="left"/>
        <w:rPr>
          <w:color w:val="auto"/>
          <w:szCs w:val="32"/>
          <w:highlight w:val="none"/>
        </w:rPr>
      </w:pPr>
      <w:r>
        <w:rPr>
          <w:color w:val="auto"/>
          <w:szCs w:val="32"/>
          <w:highlight w:val="none"/>
        </w:rPr>
        <w:t>特别说明：</w:t>
      </w:r>
    </w:p>
    <w:p w14:paraId="174ADEFB">
      <w:pPr>
        <w:shd w:val="clear" w:color="auto" w:fill="FFFFFF"/>
        <w:overflowPunct/>
        <w:adjustRightInd/>
        <w:snapToGrid/>
        <w:spacing w:line="560" w:lineRule="exact"/>
        <w:ind w:firstLine="640"/>
        <w:jc w:val="left"/>
        <w:rPr>
          <w:color w:val="auto"/>
          <w:szCs w:val="32"/>
          <w:highlight w:val="none"/>
        </w:rPr>
      </w:pPr>
      <w:r>
        <w:rPr>
          <w:color w:val="auto"/>
          <w:szCs w:val="32"/>
          <w:highlight w:val="none"/>
        </w:rPr>
        <w:t>本招标文件适用于</w:t>
      </w:r>
      <w:r>
        <w:rPr>
          <w:rFonts w:hint="eastAsia"/>
          <w:color w:val="auto"/>
          <w:spacing w:val="8"/>
          <w:kern w:val="0"/>
          <w:szCs w:val="32"/>
          <w:highlight w:val="none"/>
          <w:lang w:val="en-US" w:eastAsia="zh-CN"/>
        </w:rPr>
        <w:t>启东</w:t>
      </w:r>
      <w:r>
        <w:rPr>
          <w:rFonts w:hint="eastAsia"/>
          <w:color w:val="auto"/>
          <w:spacing w:val="8"/>
          <w:kern w:val="0"/>
          <w:szCs w:val="32"/>
          <w:highlight w:val="none"/>
          <w:lang w:val="zh-CN"/>
        </w:rPr>
        <w:t>地区中小学</w:t>
      </w:r>
      <w:r>
        <w:rPr>
          <w:rFonts w:hint="eastAsia"/>
          <w:color w:val="auto"/>
          <w:spacing w:val="8"/>
          <w:kern w:val="0"/>
          <w:szCs w:val="32"/>
          <w:highlight w:val="none"/>
          <w:lang w:val="en-US" w:eastAsia="zh-CN"/>
        </w:rPr>
        <w:t>校食堂</w:t>
      </w:r>
      <w:r>
        <w:rPr>
          <w:rFonts w:hint="eastAsia"/>
          <w:color w:val="auto"/>
          <w:spacing w:val="8"/>
          <w:kern w:val="0"/>
          <w:szCs w:val="32"/>
          <w:highlight w:val="none"/>
          <w:lang w:val="zh-CN"/>
        </w:rPr>
        <w:t>食材</w:t>
      </w:r>
      <w:r>
        <w:rPr>
          <w:color w:val="auto"/>
          <w:szCs w:val="32"/>
          <w:highlight w:val="none"/>
        </w:rPr>
        <w:t>统一公开招标采购。由</w:t>
      </w:r>
      <w:r>
        <w:rPr>
          <w:rFonts w:hint="eastAsia"/>
          <w:color w:val="auto"/>
          <w:szCs w:val="32"/>
          <w:highlight w:val="none"/>
        </w:rPr>
        <w:t>学校</w:t>
      </w:r>
      <w:r>
        <w:rPr>
          <w:color w:val="auto"/>
          <w:szCs w:val="32"/>
          <w:highlight w:val="none"/>
        </w:rPr>
        <w:t>成立食材采购联合体负责制定，由</w:t>
      </w:r>
      <w:r>
        <w:rPr>
          <w:rFonts w:hint="eastAsia"/>
          <w:color w:val="auto"/>
          <w:spacing w:val="8"/>
          <w:kern w:val="0"/>
          <w:szCs w:val="32"/>
          <w:highlight w:val="none"/>
          <w:lang w:val="en-US" w:eastAsia="zh-CN"/>
        </w:rPr>
        <w:t>启东</w:t>
      </w:r>
      <w:r>
        <w:rPr>
          <w:rFonts w:hint="eastAsia"/>
          <w:color w:val="auto"/>
          <w:spacing w:val="8"/>
          <w:kern w:val="0"/>
          <w:szCs w:val="32"/>
          <w:highlight w:val="none"/>
          <w:lang w:val="zh-CN"/>
        </w:rPr>
        <w:t>地区中小学</w:t>
      </w:r>
      <w:r>
        <w:rPr>
          <w:rFonts w:hint="eastAsia"/>
          <w:color w:val="auto"/>
          <w:spacing w:val="8"/>
          <w:kern w:val="0"/>
          <w:szCs w:val="32"/>
          <w:highlight w:val="none"/>
          <w:lang w:val="en-US" w:eastAsia="zh-CN"/>
        </w:rPr>
        <w:t>校食堂</w:t>
      </w:r>
      <w:r>
        <w:rPr>
          <w:rFonts w:hint="eastAsia"/>
          <w:color w:val="auto"/>
          <w:spacing w:val="8"/>
          <w:kern w:val="0"/>
          <w:szCs w:val="32"/>
          <w:highlight w:val="none"/>
          <w:lang w:val="zh-CN"/>
        </w:rPr>
        <w:t>食材</w:t>
      </w:r>
      <w:bookmarkStart w:id="3" w:name="_GoBack"/>
      <w:bookmarkEnd w:id="3"/>
      <w:r>
        <w:rPr>
          <w:rFonts w:hint="eastAsia"/>
          <w:color w:val="auto"/>
          <w:szCs w:val="32"/>
          <w:highlight w:val="none"/>
        </w:rPr>
        <w:t>招标工作组</w:t>
      </w:r>
      <w:r>
        <w:rPr>
          <w:color w:val="auto"/>
          <w:szCs w:val="32"/>
          <w:highlight w:val="none"/>
        </w:rPr>
        <w:t>进行监督指导，在“江苏省学校阳光食堂”网站（https://xxgs.jsed.edu.cn/）发布，入围投标人可以上网免费下载电子文档，不需购买（亦不提供）纸质招标文件。</w:t>
      </w:r>
    </w:p>
    <w:p w14:paraId="66A27465">
      <w:pPr>
        <w:jc w:val="center"/>
        <w:rPr>
          <w:color w:val="auto"/>
          <w:highlight w:val="none"/>
        </w:rPr>
      </w:pPr>
      <w:r>
        <w:rPr>
          <w:rFonts w:hint="eastAsia" w:ascii="仿宋" w:hAnsi="仿宋" w:eastAsia="仿宋" w:cs="仿宋"/>
          <w:b/>
          <w:bCs/>
          <w:color w:val="auto"/>
          <w:sz w:val="44"/>
          <w:szCs w:val="44"/>
          <w:highlight w:val="none"/>
        </w:rPr>
        <w:t>（注：完整</w:t>
      </w:r>
      <w:r>
        <w:rPr>
          <w:rFonts w:hint="eastAsia" w:ascii="仿宋" w:hAnsi="仿宋" w:eastAsia="仿宋" w:cs="仿宋"/>
          <w:b/>
          <w:bCs/>
          <w:color w:val="auto"/>
          <w:sz w:val="44"/>
          <w:szCs w:val="44"/>
          <w:highlight w:val="none"/>
          <w:lang w:val="en-US" w:eastAsia="zh-CN"/>
        </w:rPr>
        <w:t>招标</w:t>
      </w:r>
      <w:r>
        <w:rPr>
          <w:rFonts w:hint="eastAsia" w:ascii="仿宋" w:hAnsi="仿宋" w:eastAsia="仿宋" w:cs="仿宋"/>
          <w:b/>
          <w:bCs/>
          <w:color w:val="auto"/>
          <w:sz w:val="44"/>
          <w:szCs w:val="44"/>
          <w:highlight w:val="none"/>
        </w:rPr>
        <w:t>文件详见“附件包”</w:t>
      </w:r>
      <w:r>
        <w:rPr>
          <w:rFonts w:hint="eastAsia" w:ascii="仿宋" w:hAnsi="仿宋" w:eastAsia="仿宋" w:cs="仿宋"/>
          <w:b/>
          <w:bCs/>
          <w:color w:val="auto"/>
          <w:sz w:val="44"/>
          <w:szCs w:val="44"/>
          <w:highlight w:val="none"/>
          <w:lang w:eastAsia="zh-CN"/>
        </w:rPr>
        <w:t>）</w:t>
      </w: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PS 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05FFE"/>
    <w:rsid w:val="04A3117E"/>
    <w:rsid w:val="09F2400E"/>
    <w:rsid w:val="108D4A90"/>
    <w:rsid w:val="116C1791"/>
    <w:rsid w:val="132F62D2"/>
    <w:rsid w:val="134012FE"/>
    <w:rsid w:val="13DF5603"/>
    <w:rsid w:val="171001C9"/>
    <w:rsid w:val="17C805B7"/>
    <w:rsid w:val="19A35324"/>
    <w:rsid w:val="1B4B17D0"/>
    <w:rsid w:val="1C6E5776"/>
    <w:rsid w:val="1D33076D"/>
    <w:rsid w:val="1E731769"/>
    <w:rsid w:val="2007660D"/>
    <w:rsid w:val="213276BA"/>
    <w:rsid w:val="2BBB474F"/>
    <w:rsid w:val="2E1F2D74"/>
    <w:rsid w:val="32BD2B5B"/>
    <w:rsid w:val="339C09C3"/>
    <w:rsid w:val="33CB12A8"/>
    <w:rsid w:val="363870C8"/>
    <w:rsid w:val="395A55A8"/>
    <w:rsid w:val="39B76556"/>
    <w:rsid w:val="3BD31641"/>
    <w:rsid w:val="3CA926B1"/>
    <w:rsid w:val="3E015FF2"/>
    <w:rsid w:val="3FAE21A9"/>
    <w:rsid w:val="407A208B"/>
    <w:rsid w:val="41EC520B"/>
    <w:rsid w:val="43282273"/>
    <w:rsid w:val="43790D20"/>
    <w:rsid w:val="45A55DFD"/>
    <w:rsid w:val="45F14B9E"/>
    <w:rsid w:val="46044379"/>
    <w:rsid w:val="493F0316"/>
    <w:rsid w:val="4AB60164"/>
    <w:rsid w:val="4B2E0642"/>
    <w:rsid w:val="4BEA27BB"/>
    <w:rsid w:val="4F132029"/>
    <w:rsid w:val="504B134F"/>
    <w:rsid w:val="512D6CA6"/>
    <w:rsid w:val="58F00CE5"/>
    <w:rsid w:val="5B9E5921"/>
    <w:rsid w:val="5BA109BC"/>
    <w:rsid w:val="5BF1724E"/>
    <w:rsid w:val="5D080CF3"/>
    <w:rsid w:val="5D465377"/>
    <w:rsid w:val="61722BDF"/>
    <w:rsid w:val="63A96660"/>
    <w:rsid w:val="686B65DA"/>
    <w:rsid w:val="68752FB5"/>
    <w:rsid w:val="6B0A20DA"/>
    <w:rsid w:val="6E1B015A"/>
    <w:rsid w:val="6E91041D"/>
    <w:rsid w:val="6F655B31"/>
    <w:rsid w:val="72BA2638"/>
    <w:rsid w:val="74CA6436"/>
    <w:rsid w:val="757545F4"/>
    <w:rsid w:val="75C94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djustRightInd w:val="0"/>
      <w:snapToGrid w:val="0"/>
      <w:spacing w:line="540" w:lineRule="atLeast"/>
      <w:ind w:firstLine="420"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1918</Words>
  <Characters>2157</Characters>
  <Lines>0</Lines>
  <Paragraphs>0</Paragraphs>
  <TotalTime>0</TotalTime>
  <ScaleCrop>false</ScaleCrop>
  <LinksUpToDate>false</LinksUpToDate>
  <CharactersWithSpaces>2183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2025-03-12T01:03:00Z</dcterms:created>
  <dc:creator>Administrator</dc:creator>
  <cp:lastModifiedBy>小林</cp:lastModifiedBy>
  <dcterms:modified xsi:type="dcterms:W3CDTF">2026-07-17T11:00:25Z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C2379A278E6E4F9897FB6FAF7A00318A_12</vt:lpwstr>
  </property>
  <property fmtid="{D5CDD505-2E9C-101B-9397-08002B2CF9AE}" pid="4" name="KSOTemplateDocerSaveRecord">
    <vt:lpwstr>eyJoZGlkIjoiYjM5MzYyMjlkYjZiZTY4MjQ2NWVlZTlmMDNhYzg3ZDYiLCJ1c2VySWQiOiI4NTQzMzEyMjUifQ==</vt:lpwstr>
  </property>
</Properties>
</file>