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DA133">
      <w:pPr>
        <w:widowControl/>
        <w:ind w:left="0" w:leftChars="0" w:firstLine="0" w:firstLineChars="0"/>
        <w:jc w:val="center"/>
        <w:textAlignment w:val="center"/>
        <w:rPr>
          <w:rFonts w:hint="eastAsia" w:ascii="方正小标宋简体" w:hAnsi="方正小标宋简体" w:eastAsia="方正小标宋简体" w:cs="方正小标宋简体"/>
          <w:b w:val="0"/>
          <w:bCs w:val="0"/>
          <w:spacing w:val="-11"/>
          <w:w w:val="70"/>
          <w:kern w:val="0"/>
          <w:sz w:val="44"/>
          <w:szCs w:val="44"/>
        </w:rPr>
      </w:pPr>
    </w:p>
    <w:p w14:paraId="566F18A9">
      <w:pPr>
        <w:widowControl/>
        <w:ind w:left="0" w:leftChars="0" w:firstLine="0" w:firstLineChars="0"/>
        <w:jc w:val="center"/>
        <w:textAlignment w:val="center"/>
        <w:rPr>
          <w:rFonts w:hint="eastAsia" w:ascii="方正小标宋简体" w:hAnsi="方正小标宋简体" w:eastAsia="方正小标宋简体" w:cs="方正小标宋简体"/>
          <w:b w:val="0"/>
          <w:bCs w:val="0"/>
          <w:spacing w:val="-11"/>
          <w:w w:val="70"/>
          <w:kern w:val="0"/>
          <w:sz w:val="44"/>
          <w:szCs w:val="44"/>
        </w:rPr>
      </w:pPr>
      <w:r>
        <w:rPr>
          <w:rFonts w:hint="eastAsia" w:ascii="方正小标宋简体" w:hAnsi="方正小标宋简体" w:eastAsia="方正小标宋简体" w:cs="方正小标宋简体"/>
          <w:b w:val="0"/>
          <w:bCs w:val="0"/>
          <w:spacing w:val="-11"/>
          <w:w w:val="70"/>
          <w:kern w:val="0"/>
          <w:sz w:val="44"/>
          <w:szCs w:val="44"/>
        </w:rPr>
        <w:t>2026-2027</w:t>
      </w:r>
      <w:r>
        <w:rPr>
          <w:rFonts w:hint="eastAsia" w:ascii="方正小标宋简体" w:hAnsi="方正小标宋简体" w:eastAsia="方正小标宋简体" w:cs="方正小标宋简体"/>
          <w:b w:val="0"/>
          <w:bCs w:val="0"/>
          <w:spacing w:val="-11"/>
          <w:w w:val="70"/>
          <w:kern w:val="0"/>
          <w:sz w:val="44"/>
          <w:szCs w:val="44"/>
          <w:lang w:val="en-US" w:eastAsia="zh-CN"/>
        </w:rPr>
        <w:t>学年度</w:t>
      </w:r>
      <w:r>
        <w:rPr>
          <w:rFonts w:hint="eastAsia" w:ascii="方正小标宋简体" w:hAnsi="方正小标宋简体" w:eastAsia="方正小标宋简体" w:cs="方正小标宋简体"/>
          <w:b w:val="0"/>
          <w:bCs w:val="0"/>
          <w:spacing w:val="-11"/>
          <w:w w:val="70"/>
          <w:kern w:val="0"/>
          <w:sz w:val="44"/>
          <w:szCs w:val="44"/>
        </w:rPr>
        <w:t>启东市中小学校食堂采购项目（部分食材指导价调整）</w:t>
      </w:r>
    </w:p>
    <w:p w14:paraId="3F20CCDA">
      <w:pPr>
        <w:widowControl/>
        <w:ind w:left="0" w:leftChars="0" w:firstLine="0" w:firstLineChars="0"/>
        <w:jc w:val="center"/>
        <w:textAlignment w:val="center"/>
        <w:rPr>
          <w:rFonts w:hint="eastAsia" w:ascii="方正小标宋简体" w:hAnsi="方正小标宋简体" w:eastAsia="方正小标宋简体" w:cs="方正小标宋简体"/>
          <w:b w:val="0"/>
          <w:bCs w:val="0"/>
          <w:spacing w:val="-11"/>
          <w:w w:val="70"/>
          <w:kern w:val="0"/>
          <w:sz w:val="44"/>
          <w:szCs w:val="44"/>
        </w:rPr>
      </w:pPr>
    </w:p>
    <w:tbl>
      <w:tblPr>
        <w:tblStyle w:val="3"/>
        <w:tblW w:w="9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5"/>
        <w:gridCol w:w="1050"/>
        <w:gridCol w:w="2233"/>
        <w:gridCol w:w="2225"/>
      </w:tblGrid>
      <w:tr w14:paraId="5EE8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837C29">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食材名称</w:t>
            </w:r>
          </w:p>
        </w:tc>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EF7770">
            <w:pPr>
              <w:widowControl/>
              <w:ind w:firstLine="0" w:firstLineChars="0"/>
              <w:jc w:val="center"/>
              <w:textAlignment w:val="center"/>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单位</w:t>
            </w:r>
          </w:p>
        </w:tc>
        <w:tc>
          <w:tcPr>
            <w:tcW w:w="22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A9017A">
            <w:pPr>
              <w:widowControl/>
              <w:ind w:firstLine="0" w:firstLineChars="0"/>
              <w:jc w:val="center"/>
              <w:textAlignment w:val="center"/>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调整前指导价</w:t>
            </w:r>
          </w:p>
          <w:p w14:paraId="3A486B40">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（元）</w:t>
            </w:r>
          </w:p>
        </w:tc>
        <w:tc>
          <w:tcPr>
            <w:tcW w:w="22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33F67F">
            <w:pPr>
              <w:widowControl/>
              <w:ind w:firstLine="0" w:firstLineChars="0"/>
              <w:jc w:val="center"/>
              <w:textAlignment w:val="center"/>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调整后指导价</w:t>
            </w:r>
          </w:p>
          <w:p w14:paraId="336F5C9F">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（元）</w:t>
            </w:r>
          </w:p>
        </w:tc>
      </w:tr>
      <w:tr w14:paraId="5743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095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咸精腿肉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CE9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default"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802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15</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81B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30.00</w:t>
            </w:r>
          </w:p>
        </w:tc>
      </w:tr>
      <w:tr w14:paraId="2AAA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B6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雪花培根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94F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639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12</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32E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20.00</w:t>
            </w:r>
          </w:p>
        </w:tc>
      </w:tr>
      <w:tr w14:paraId="7C85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8B7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腊鸡腿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EFD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4A9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20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9ED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37.00</w:t>
            </w:r>
          </w:p>
        </w:tc>
      </w:tr>
      <w:tr w14:paraId="6B95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BC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脆鸡腿（琵琶腿）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7C8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538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12</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3DD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36.00</w:t>
            </w:r>
          </w:p>
        </w:tc>
      </w:tr>
      <w:tr w14:paraId="6366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F1F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饮用纯净水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DC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2FA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2.18</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53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3.50</w:t>
            </w:r>
          </w:p>
        </w:tc>
      </w:tr>
      <w:tr w14:paraId="6B22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BE3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饮用天然水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046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10C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1.87</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C6D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3.50</w:t>
            </w:r>
          </w:p>
        </w:tc>
      </w:tr>
      <w:tr w14:paraId="4286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F71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软松饼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86D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1E7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EDF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35.80</w:t>
            </w:r>
          </w:p>
        </w:tc>
      </w:tr>
      <w:tr w14:paraId="6A71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8B4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蛋卷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62C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E4E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BD9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63.14</w:t>
            </w:r>
          </w:p>
        </w:tc>
      </w:tr>
      <w:tr w14:paraId="3271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3105">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巧克力派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2A4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0A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36</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EE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42.91</w:t>
            </w:r>
          </w:p>
        </w:tc>
      </w:tr>
      <w:tr w14:paraId="450D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7F6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蛋糕卷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03C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284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63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43.16</w:t>
            </w:r>
          </w:p>
        </w:tc>
      </w:tr>
      <w:tr w14:paraId="31F6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FB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虎皮卷蛋糕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D0F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6FE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F0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48.33</w:t>
            </w:r>
          </w:p>
        </w:tc>
      </w:tr>
      <w:tr w14:paraId="1DDB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21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芝士岩烧蛋糕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240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AFE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19.8</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9DF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50.75</w:t>
            </w:r>
          </w:p>
        </w:tc>
      </w:tr>
      <w:tr w14:paraId="5D9B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3E6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绿豆糕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445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22E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96</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E00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61.27</w:t>
            </w:r>
          </w:p>
        </w:tc>
      </w:tr>
      <w:tr w14:paraId="1588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81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核桃枣糕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745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9A6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79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35.80</w:t>
            </w:r>
          </w:p>
        </w:tc>
      </w:tr>
      <w:tr w14:paraId="393A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B63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肉松海苔卷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48C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8B2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664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35.80</w:t>
            </w:r>
          </w:p>
        </w:tc>
      </w:tr>
      <w:tr w14:paraId="0115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88CF">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沙琪玛</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25D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EC8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D4D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45.91</w:t>
            </w:r>
          </w:p>
        </w:tc>
      </w:tr>
      <w:tr w14:paraId="25EA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26C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牛奶夹心饼干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42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CF7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43.6</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598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42.87</w:t>
            </w:r>
          </w:p>
        </w:tc>
      </w:tr>
      <w:tr w14:paraId="12D3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FD9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芝士夹心饼干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49D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0B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85</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51A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46.29</w:t>
            </w:r>
          </w:p>
        </w:tc>
      </w:tr>
      <w:tr w14:paraId="6FE2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B66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芝麻苏打饼干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475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8F8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D73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37.18</w:t>
            </w:r>
          </w:p>
        </w:tc>
      </w:tr>
      <w:tr w14:paraId="3ADD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C62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椒盐苏打饼干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23B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C95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00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42.26</w:t>
            </w:r>
          </w:p>
        </w:tc>
      </w:tr>
      <w:tr w14:paraId="1031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754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奶盐苏打饼干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FA2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E5E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F35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41.41</w:t>
            </w:r>
          </w:p>
        </w:tc>
      </w:tr>
      <w:tr w14:paraId="292F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320F">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香葱苏打饼干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265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5C2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27.6</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EFA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35.80</w:t>
            </w:r>
          </w:p>
        </w:tc>
      </w:tr>
      <w:tr w14:paraId="0B54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0F3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芝士咸蛋黄饼干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A3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0B8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80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340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58.00</w:t>
            </w:r>
          </w:p>
        </w:tc>
      </w:tr>
      <w:tr w14:paraId="51DE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E4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蔬菜小圆饼干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B77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5CD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78</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0B2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36.86</w:t>
            </w:r>
          </w:p>
        </w:tc>
      </w:tr>
      <w:tr w14:paraId="7E23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C4B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炼奶饼干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D18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36B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60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2A2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44.85</w:t>
            </w:r>
          </w:p>
        </w:tc>
      </w:tr>
      <w:tr w14:paraId="6CD1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2E2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韧性饼干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E49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520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23.6</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66C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42.02</w:t>
            </w:r>
          </w:p>
        </w:tc>
      </w:tr>
      <w:tr w14:paraId="28DF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87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焦糖饼干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DDD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CE0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100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687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59.92</w:t>
            </w:r>
          </w:p>
        </w:tc>
      </w:tr>
      <w:tr w14:paraId="507D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CB4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海苔蛋卷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36E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439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16.6</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C74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74.69</w:t>
            </w:r>
          </w:p>
        </w:tc>
      </w:tr>
      <w:tr w14:paraId="129D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953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全麦吐司面包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4CD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820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656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36.69</w:t>
            </w:r>
          </w:p>
        </w:tc>
      </w:tr>
      <w:tr w14:paraId="38F9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4696">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切片吐司面包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D89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576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6A2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38.89</w:t>
            </w:r>
          </w:p>
        </w:tc>
      </w:tr>
      <w:tr w14:paraId="248B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A42D">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蓝莓面包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C81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F1C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E31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35.00</w:t>
            </w:r>
          </w:p>
        </w:tc>
      </w:tr>
      <w:tr w14:paraId="5734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EA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切片面包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042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7E7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AA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38.41</w:t>
            </w:r>
          </w:p>
        </w:tc>
      </w:tr>
      <w:tr w14:paraId="4761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532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椰蓉面包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165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565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5B9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38.26</w:t>
            </w:r>
          </w:p>
        </w:tc>
      </w:tr>
      <w:tr w14:paraId="00EE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955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南瓜面包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0DF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D0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89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36.90</w:t>
            </w:r>
          </w:p>
        </w:tc>
      </w:tr>
      <w:tr w14:paraId="182A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B5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无边吐司面包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10B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3C3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253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41.73</w:t>
            </w:r>
          </w:p>
        </w:tc>
      </w:tr>
      <w:tr w14:paraId="261D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4DF">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红豆面包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36C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495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22.6</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284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38.11</w:t>
            </w:r>
          </w:p>
        </w:tc>
      </w:tr>
      <w:tr w14:paraId="4AE8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02E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手撕面包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623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66A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19.8</w:t>
            </w:r>
            <w:r>
              <w:rPr>
                <w:rFonts w:hint="eastAsia" w:ascii="仿宋_GB2312" w:hAnsi="仿宋_GB2312" w:cs="仿宋_GB2312"/>
                <w:kern w:val="0"/>
                <w:sz w:val="32"/>
                <w:szCs w:val="32"/>
                <w:lang w:val="en-US" w:eastAsia="zh-CN"/>
              </w:rPr>
              <w:t>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ADA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36.97</w:t>
            </w:r>
          </w:p>
        </w:tc>
      </w:tr>
      <w:tr w14:paraId="65C1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03B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代可可脂巧克力及使用可可脂代用品的巧克力类似产品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86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3D1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80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E8B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58.00</w:t>
            </w:r>
          </w:p>
        </w:tc>
      </w:tr>
      <w:tr w14:paraId="134A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4A1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核桃仁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C90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B62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36</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4B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165.61</w:t>
            </w:r>
          </w:p>
        </w:tc>
      </w:tr>
      <w:tr w14:paraId="6465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AE0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锅巴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EE9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A83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60</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7B0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43.56</w:t>
            </w:r>
          </w:p>
        </w:tc>
      </w:tr>
      <w:tr w14:paraId="518B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FC9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米饼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614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F03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27</w:t>
            </w:r>
            <w:r>
              <w:rPr>
                <w:rFonts w:hint="eastAsia" w:ascii="仿宋_GB2312" w:hAnsi="仿宋_GB2312" w:cs="仿宋_GB2312"/>
                <w:kern w:val="0"/>
                <w:sz w:val="32"/>
                <w:szCs w:val="32"/>
                <w:lang w:val="en-US" w:eastAsia="zh-CN"/>
              </w:rPr>
              <w:t>.00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42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52.47</w:t>
            </w:r>
          </w:p>
        </w:tc>
      </w:tr>
      <w:tr w14:paraId="5BA2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3B7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花生（带壳）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A8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14E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EB8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48.04</w:t>
            </w:r>
          </w:p>
        </w:tc>
      </w:tr>
      <w:tr w14:paraId="45D5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DBA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三色糙米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BE2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80A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958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19.60</w:t>
            </w:r>
          </w:p>
        </w:tc>
      </w:tr>
      <w:tr w14:paraId="1687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ACF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大黄米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5D7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8F2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8B1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30.00</w:t>
            </w:r>
          </w:p>
        </w:tc>
      </w:tr>
      <w:tr w14:paraId="0385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6EB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白去皮花生米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BC3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835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62B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18.00</w:t>
            </w:r>
          </w:p>
        </w:tc>
      </w:tr>
      <w:tr w14:paraId="470A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A34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熟白芝麻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9A9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52C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147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29.60</w:t>
            </w:r>
          </w:p>
        </w:tc>
      </w:tr>
      <w:tr w14:paraId="28B4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376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白芝麻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56F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855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589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98.00</w:t>
            </w:r>
          </w:p>
        </w:tc>
      </w:tr>
      <w:tr w14:paraId="74DD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00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常温酸奶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903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AD6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43B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29.00</w:t>
            </w:r>
          </w:p>
        </w:tc>
      </w:tr>
      <w:tr w14:paraId="3ED2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0E05">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低温风味酸奶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27C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D19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41D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11.25</w:t>
            </w:r>
          </w:p>
        </w:tc>
      </w:tr>
      <w:tr w14:paraId="5C9F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779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低温酸奶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CA9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FD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559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13.00</w:t>
            </w:r>
          </w:p>
        </w:tc>
      </w:tr>
      <w:tr w14:paraId="212E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8B2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纯牛奶（低脂）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C0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DB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5D8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14.00</w:t>
            </w:r>
          </w:p>
        </w:tc>
      </w:tr>
      <w:tr w14:paraId="5D8B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D8A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鲜牛奶（全脂）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A2C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21E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B0C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15.44</w:t>
            </w:r>
          </w:p>
        </w:tc>
      </w:tr>
      <w:tr w14:paraId="3BA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27C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风味牛奶饮料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C2C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9F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F5F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16.00</w:t>
            </w:r>
          </w:p>
        </w:tc>
      </w:tr>
      <w:tr w14:paraId="55BD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DB9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带壳熟核桃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C50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B82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CF2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28.00</w:t>
            </w:r>
          </w:p>
        </w:tc>
      </w:tr>
      <w:tr w14:paraId="19B8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2D6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调味腰果仁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D66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0C2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F11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84.00</w:t>
            </w:r>
          </w:p>
        </w:tc>
      </w:tr>
      <w:tr w14:paraId="41F5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528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熟花生米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7BD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746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346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36.00</w:t>
            </w:r>
          </w:p>
        </w:tc>
      </w:tr>
      <w:tr w14:paraId="336C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6F5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米通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651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AB4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AA2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38.00</w:t>
            </w:r>
          </w:p>
        </w:tc>
      </w:tr>
      <w:tr w14:paraId="5BC2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FF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腰果仁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F22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1C43">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8E0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80.00</w:t>
            </w:r>
          </w:p>
        </w:tc>
      </w:tr>
      <w:tr w14:paraId="63C2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DF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仙贝</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15E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E9F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05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51.60</w:t>
            </w:r>
          </w:p>
        </w:tc>
      </w:tr>
      <w:tr w14:paraId="169E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A72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雪饼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B6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EA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7F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51.60</w:t>
            </w:r>
          </w:p>
        </w:tc>
      </w:tr>
      <w:tr w14:paraId="3764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E5B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烘焙专用肉松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687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298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E20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55.00</w:t>
            </w:r>
          </w:p>
        </w:tc>
      </w:tr>
      <w:tr w14:paraId="78CE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1EA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巧克力豆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64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499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5C2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200.00</w:t>
            </w:r>
          </w:p>
        </w:tc>
      </w:tr>
      <w:tr w14:paraId="5B2A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7C0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牛奶巧克力</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663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4C2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3EC9">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200.00</w:t>
            </w:r>
          </w:p>
        </w:tc>
      </w:tr>
      <w:tr w14:paraId="58EA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92D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巧克力</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F0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8D6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E47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156.00</w:t>
            </w:r>
          </w:p>
        </w:tc>
      </w:tr>
      <w:tr w14:paraId="5D99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063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花生碎</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F19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F73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325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26.00</w:t>
            </w:r>
          </w:p>
        </w:tc>
      </w:tr>
      <w:tr w14:paraId="114A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59D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黑巧克力</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C74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5F2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120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156.00</w:t>
            </w:r>
          </w:p>
        </w:tc>
      </w:tr>
      <w:tr w14:paraId="4423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78F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杏仁片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DB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08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4D5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90.00</w:t>
            </w:r>
          </w:p>
        </w:tc>
      </w:tr>
      <w:tr w14:paraId="27EE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539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蛋挞</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0FD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3B1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D93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64.60</w:t>
            </w:r>
          </w:p>
        </w:tc>
      </w:tr>
      <w:tr w14:paraId="0898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FA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甜甜圈</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9B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259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1E0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36.90</w:t>
            </w:r>
          </w:p>
        </w:tc>
      </w:tr>
      <w:tr w14:paraId="0E61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5F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蛋奶餐包（面包）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16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60DC">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050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42.60</w:t>
            </w:r>
          </w:p>
        </w:tc>
      </w:tr>
      <w:tr w14:paraId="41D7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AF9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岩烧乳酪吐司面包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E44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729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84C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35.80</w:t>
            </w:r>
          </w:p>
        </w:tc>
      </w:tr>
      <w:tr w14:paraId="1784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53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果仁面包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33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43E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F5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42.60</w:t>
            </w:r>
          </w:p>
        </w:tc>
      </w:tr>
      <w:tr w14:paraId="0545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C1D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乳酪面包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C0B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5AC8">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BA3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42.60</w:t>
            </w:r>
          </w:p>
        </w:tc>
      </w:tr>
      <w:tr w14:paraId="2E80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A1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奶油芝士面包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00B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34A2">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413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42.60</w:t>
            </w:r>
          </w:p>
        </w:tc>
      </w:tr>
      <w:tr w14:paraId="50B9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2E2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牛奶面包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B80">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B325">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10C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42.60</w:t>
            </w:r>
          </w:p>
        </w:tc>
      </w:tr>
      <w:tr w14:paraId="7CF6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DA3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动物形饼干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65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千克</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D5DE">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D1A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37.80</w:t>
            </w:r>
          </w:p>
        </w:tc>
      </w:tr>
      <w:tr w14:paraId="4BBF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3E4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风味运动饮料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5E3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升</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D74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kern w:val="0"/>
                <w:sz w:val="32"/>
                <w:szCs w:val="32"/>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FFB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center"/>
              <w:textAlignment w:val="center"/>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10.00</w:t>
            </w:r>
          </w:p>
        </w:tc>
      </w:tr>
    </w:tbl>
    <w:p w14:paraId="05E83035">
      <w:pPr>
        <w:widowControl/>
        <w:ind w:left="0" w:leftChars="0" w:firstLine="0" w:firstLineChars="0"/>
        <w:jc w:val="both"/>
        <w:textAlignment w:val="center"/>
        <w:rPr>
          <w:rFonts w:hint="eastAsia" w:ascii="方正小标宋简体" w:hAnsi="方正小标宋简体" w:eastAsia="方正小标宋简体" w:cs="方正小标宋简体"/>
          <w:b w:val="0"/>
          <w:bCs w:val="0"/>
          <w:spacing w:val="-11"/>
          <w:w w:val="70"/>
          <w:kern w:val="0"/>
          <w:sz w:val="44"/>
          <w:szCs w:val="44"/>
        </w:rPr>
        <w:sectPr>
          <w:pgSz w:w="11906" w:h="16838"/>
          <w:pgMar w:top="2098" w:right="1474" w:bottom="1984" w:left="1587" w:header="851" w:footer="992" w:gutter="0"/>
          <w:pgNumType w:fmt="decimal"/>
          <w:cols w:space="425" w:num="1"/>
          <w:docGrid w:type="lines" w:linePitch="312" w:charSpace="0"/>
        </w:sectPr>
      </w:pPr>
    </w:p>
    <w:p w14:paraId="2DE469AB">
      <w:pPr>
        <w:widowControl/>
        <w:jc w:val="both"/>
        <w:textAlignment w:val="center"/>
        <w:rPr>
          <w:rFonts w:hint="eastAsia" w:ascii="宋体" w:hAnsi="宋体" w:eastAsia="宋体" w:cs="宋体"/>
          <w:b/>
          <w:bCs/>
          <w:kern w:val="0"/>
          <w:szCs w:val="32"/>
        </w:rPr>
      </w:pPr>
    </w:p>
    <w:p w14:paraId="4F85A552">
      <w:pPr>
        <w:keepNext w:val="0"/>
        <w:keepLines w:val="0"/>
        <w:pageBreakBefore w:val="0"/>
        <w:widowControl/>
        <w:kinsoku/>
        <w:wordWrap/>
        <w:overflowPunct w:val="0"/>
        <w:topLinePunct w:val="0"/>
        <w:autoSpaceDE/>
        <w:autoSpaceDN/>
        <w:bidi w:val="0"/>
        <w:adjustRightInd w:val="0"/>
        <w:snapToGrid w:val="0"/>
        <w:spacing w:line="600" w:lineRule="exact"/>
        <w:ind w:left="0" w:leftChars="0" w:firstLine="0" w:firstLineChars="0"/>
        <w:jc w:val="center"/>
        <w:textAlignment w:val="center"/>
        <w:rPr>
          <w:rFonts w:hint="eastAsia" w:ascii="方正小标宋简体" w:hAnsi="方正小标宋简体" w:eastAsia="方正小标宋简体" w:cs="方正小标宋简体"/>
          <w:b w:val="0"/>
          <w:bCs w:val="0"/>
          <w:spacing w:val="-11"/>
          <w:w w:val="90"/>
          <w:kern w:val="0"/>
          <w:sz w:val="44"/>
          <w:szCs w:val="44"/>
        </w:rPr>
      </w:pPr>
      <w:r>
        <w:rPr>
          <w:rFonts w:hint="eastAsia" w:ascii="方正小标宋简体" w:hAnsi="方正小标宋简体" w:eastAsia="方正小标宋简体" w:cs="方正小标宋简体"/>
          <w:b w:val="0"/>
          <w:bCs w:val="0"/>
          <w:spacing w:val="-11"/>
          <w:w w:val="90"/>
          <w:kern w:val="0"/>
          <w:sz w:val="44"/>
          <w:szCs w:val="44"/>
        </w:rPr>
        <w:t>2026-2027</w:t>
      </w:r>
      <w:r>
        <w:rPr>
          <w:rFonts w:hint="eastAsia" w:ascii="方正小标宋简体" w:hAnsi="方正小标宋简体" w:eastAsia="方正小标宋简体" w:cs="方正小标宋简体"/>
          <w:b w:val="0"/>
          <w:bCs w:val="0"/>
          <w:spacing w:val="-11"/>
          <w:w w:val="90"/>
          <w:kern w:val="0"/>
          <w:sz w:val="44"/>
          <w:szCs w:val="44"/>
          <w:lang w:val="en-US" w:eastAsia="zh-CN"/>
        </w:rPr>
        <w:t>学</w:t>
      </w:r>
      <w:r>
        <w:rPr>
          <w:rFonts w:hint="eastAsia" w:ascii="方正小标宋简体" w:hAnsi="方正小标宋简体" w:eastAsia="方正小标宋简体" w:cs="方正小标宋简体"/>
          <w:b w:val="0"/>
          <w:bCs w:val="0"/>
          <w:spacing w:val="-11"/>
          <w:w w:val="90"/>
          <w:kern w:val="0"/>
          <w:sz w:val="44"/>
          <w:szCs w:val="44"/>
        </w:rPr>
        <w:t>年度</w:t>
      </w:r>
      <w:r>
        <w:rPr>
          <w:rFonts w:hint="eastAsia" w:ascii="方正小标宋简体" w:hAnsi="方正小标宋简体" w:eastAsia="方正小标宋简体" w:cs="方正小标宋简体"/>
          <w:b w:val="0"/>
          <w:bCs w:val="0"/>
          <w:spacing w:val="-11"/>
          <w:w w:val="90"/>
          <w:kern w:val="0"/>
          <w:sz w:val="44"/>
          <w:szCs w:val="44"/>
          <w:lang w:val="en-US" w:eastAsia="zh-CN"/>
        </w:rPr>
        <w:t>启东市</w:t>
      </w:r>
      <w:r>
        <w:rPr>
          <w:rFonts w:hint="eastAsia" w:ascii="方正小标宋简体" w:hAnsi="方正小标宋简体" w:eastAsia="方正小标宋简体" w:cs="方正小标宋简体"/>
          <w:b w:val="0"/>
          <w:bCs w:val="0"/>
          <w:spacing w:val="-11"/>
          <w:w w:val="90"/>
          <w:kern w:val="0"/>
          <w:sz w:val="44"/>
          <w:szCs w:val="44"/>
        </w:rPr>
        <w:t>中小学</w:t>
      </w:r>
      <w:r>
        <w:rPr>
          <w:rFonts w:hint="eastAsia" w:ascii="方正小标宋简体" w:hAnsi="方正小标宋简体" w:eastAsia="方正小标宋简体" w:cs="方正小标宋简体"/>
          <w:b w:val="0"/>
          <w:bCs w:val="0"/>
          <w:spacing w:val="-11"/>
          <w:w w:val="90"/>
          <w:kern w:val="0"/>
          <w:sz w:val="44"/>
          <w:szCs w:val="44"/>
          <w:lang w:val="en-US" w:eastAsia="zh-CN"/>
        </w:rPr>
        <w:t>食堂</w:t>
      </w:r>
      <w:r>
        <w:rPr>
          <w:rFonts w:hint="eastAsia" w:ascii="方正小标宋简体" w:hAnsi="方正小标宋简体" w:eastAsia="方正小标宋简体" w:cs="方正小标宋简体"/>
          <w:b w:val="0"/>
          <w:bCs w:val="0"/>
          <w:spacing w:val="-11"/>
          <w:w w:val="90"/>
          <w:kern w:val="0"/>
          <w:sz w:val="44"/>
          <w:szCs w:val="44"/>
        </w:rPr>
        <w:t>食材招标建议品牌</w:t>
      </w:r>
    </w:p>
    <w:tbl>
      <w:tblPr>
        <w:tblStyle w:val="3"/>
        <w:tblpPr w:leftFromText="180" w:rightFromText="180" w:vertAnchor="text" w:horzAnchor="page" w:tblpX="1577" w:tblpY="515"/>
        <w:tblOverlap w:val="never"/>
        <w:tblW w:w="51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240"/>
        <w:gridCol w:w="5335"/>
      </w:tblGrid>
      <w:tr w14:paraId="2FBD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7" w:type="pct"/>
            <w:shd w:val="clear" w:color="auto" w:fill="auto"/>
            <w:noWrap/>
            <w:vAlign w:val="center"/>
          </w:tcPr>
          <w:p w14:paraId="09256FA9">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序号</w:t>
            </w:r>
          </w:p>
        </w:tc>
        <w:tc>
          <w:tcPr>
            <w:tcW w:w="1750" w:type="pct"/>
            <w:shd w:val="clear" w:color="auto" w:fill="auto"/>
            <w:noWrap/>
            <w:vAlign w:val="center"/>
          </w:tcPr>
          <w:p w14:paraId="17B2C9B3">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食材品类</w:t>
            </w:r>
          </w:p>
        </w:tc>
        <w:tc>
          <w:tcPr>
            <w:tcW w:w="2882" w:type="pct"/>
            <w:shd w:val="clear" w:color="auto" w:fill="auto"/>
            <w:noWrap/>
            <w:vAlign w:val="center"/>
          </w:tcPr>
          <w:p w14:paraId="259F56D4">
            <w:pPr>
              <w:widowControl/>
              <w:ind w:firstLine="0" w:firstLineChars="0"/>
              <w:jc w:val="center"/>
              <w:textAlignment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建议品牌</w:t>
            </w:r>
          </w:p>
        </w:tc>
      </w:tr>
      <w:tr w14:paraId="0A11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67" w:type="pct"/>
            <w:shd w:val="clear" w:color="auto" w:fill="auto"/>
            <w:vAlign w:val="center"/>
          </w:tcPr>
          <w:p w14:paraId="22FBA2A0">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750" w:type="pct"/>
            <w:shd w:val="clear" w:color="auto" w:fill="auto"/>
            <w:vAlign w:val="center"/>
          </w:tcPr>
          <w:p w14:paraId="6C5974FF">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both"/>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color w:val="000000" w:themeColor="text1"/>
                <w:kern w:val="0"/>
                <w:sz w:val="32"/>
                <w:szCs w:val="32"/>
                <w14:textFill>
                  <w14:solidFill>
                    <w14:schemeClr w14:val="tx1"/>
                  </w14:solidFill>
                </w14:textFill>
              </w:rPr>
              <w:t>大米优质粳米（南粳5055号,</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9108号，</w:t>
            </w:r>
            <w:r>
              <w:rPr>
                <w:rFonts w:hint="eastAsia" w:ascii="楷体_GB2312" w:hAnsi="楷体_GB2312" w:eastAsia="楷体_GB2312" w:cs="楷体_GB2312"/>
                <w:color w:val="000000" w:themeColor="text1"/>
                <w:kern w:val="0"/>
                <w:sz w:val="32"/>
                <w:szCs w:val="32"/>
                <w14:textFill>
                  <w14:solidFill>
                    <w14:schemeClr w14:val="tx1"/>
                  </w14:solidFill>
                </w14:textFill>
              </w:rPr>
              <w:t>一级）</w:t>
            </w:r>
          </w:p>
        </w:tc>
        <w:tc>
          <w:tcPr>
            <w:tcW w:w="2882" w:type="pct"/>
            <w:shd w:val="clear" w:color="auto" w:fill="auto"/>
            <w:vAlign w:val="center"/>
          </w:tcPr>
          <w:p w14:paraId="1475A5C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南通市范围内大商超在售知名品牌</w:t>
            </w:r>
          </w:p>
        </w:tc>
      </w:tr>
      <w:tr w14:paraId="0AE9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09A4146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750" w:type="pct"/>
            <w:shd w:val="clear" w:color="auto" w:fill="auto"/>
            <w:vAlign w:val="center"/>
          </w:tcPr>
          <w:p w14:paraId="5D853438">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食用油（非转基因）</w:t>
            </w:r>
          </w:p>
        </w:tc>
        <w:tc>
          <w:tcPr>
            <w:tcW w:w="2882" w:type="pct"/>
            <w:shd w:val="clear" w:color="auto" w:fill="auto"/>
            <w:vAlign w:val="center"/>
          </w:tcPr>
          <w:p w14:paraId="1E6E20BD">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金鼎</w:t>
            </w:r>
            <w:r>
              <w:rPr>
                <w:rFonts w:hint="eastAsia" w:ascii="仿宋_GB2312" w:hAnsi="仿宋_GB2312" w:cs="仿宋_GB2312"/>
                <w:kern w:val="0"/>
                <w:sz w:val="32"/>
                <w:szCs w:val="32"/>
                <w:lang w:eastAsia="zh-CN"/>
              </w:rPr>
              <w:t>、</w:t>
            </w:r>
            <w:r>
              <w:rPr>
                <w:rFonts w:hint="eastAsia" w:ascii="仿宋_GB2312" w:hAnsi="仿宋_GB2312" w:eastAsia="仿宋_GB2312" w:cs="仿宋_GB2312"/>
                <w:sz w:val="32"/>
                <w:szCs w:val="32"/>
                <w:vertAlign w:val="baseline"/>
                <w:lang w:eastAsia="zh"/>
                <w:woUserID w:val="1"/>
              </w:rPr>
              <w:t>福临门、金龙鱼、鲁花、葵王、多力</w:t>
            </w:r>
          </w:p>
        </w:tc>
      </w:tr>
      <w:tr w14:paraId="7064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7" w:type="pct"/>
            <w:shd w:val="clear" w:color="auto" w:fill="auto"/>
            <w:vAlign w:val="center"/>
          </w:tcPr>
          <w:p w14:paraId="5B1C4A9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750" w:type="pct"/>
            <w:shd w:val="clear" w:color="auto" w:fill="auto"/>
            <w:vAlign w:val="center"/>
          </w:tcPr>
          <w:p w14:paraId="3C29424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生抽酱油</w:t>
            </w:r>
          </w:p>
        </w:tc>
        <w:tc>
          <w:tcPr>
            <w:tcW w:w="2882" w:type="pct"/>
            <w:shd w:val="clear" w:color="auto" w:fill="auto"/>
            <w:vAlign w:val="center"/>
          </w:tcPr>
          <w:p w14:paraId="43642FC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woUserID w:val="1"/>
              </w:rPr>
              <w:t>海天、李锦记、千禾、厨邦、六月鲜</w:t>
            </w:r>
          </w:p>
        </w:tc>
      </w:tr>
      <w:tr w14:paraId="1854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7" w:type="pct"/>
            <w:shd w:val="clear" w:color="auto" w:fill="auto"/>
            <w:vAlign w:val="center"/>
          </w:tcPr>
          <w:p w14:paraId="7B6DDDB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750" w:type="pct"/>
            <w:shd w:val="clear" w:color="auto" w:fill="auto"/>
            <w:vAlign w:val="center"/>
          </w:tcPr>
          <w:p w14:paraId="25DC4665">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老抽酱油</w:t>
            </w:r>
          </w:p>
        </w:tc>
        <w:tc>
          <w:tcPr>
            <w:tcW w:w="2882" w:type="pct"/>
            <w:shd w:val="clear" w:color="auto" w:fill="auto"/>
            <w:vAlign w:val="center"/>
          </w:tcPr>
          <w:p w14:paraId="56A8F18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woUserID w:val="1"/>
              </w:rPr>
              <w:t>海天、李锦记、千禾、厨邦、六月鲜</w:t>
            </w:r>
          </w:p>
        </w:tc>
      </w:tr>
      <w:tr w14:paraId="0FDB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67" w:type="pct"/>
            <w:shd w:val="clear" w:color="auto" w:fill="auto"/>
            <w:vAlign w:val="center"/>
          </w:tcPr>
          <w:p w14:paraId="6546DC3D">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1750" w:type="pct"/>
            <w:shd w:val="clear" w:color="auto" w:fill="auto"/>
            <w:vAlign w:val="center"/>
          </w:tcPr>
          <w:p w14:paraId="7323560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醋</w:t>
            </w:r>
          </w:p>
        </w:tc>
        <w:tc>
          <w:tcPr>
            <w:tcW w:w="2882" w:type="pct"/>
            <w:shd w:val="clear" w:color="auto" w:fill="auto"/>
            <w:vAlign w:val="center"/>
          </w:tcPr>
          <w:p w14:paraId="49528EE7">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woUserID w:val="1"/>
              </w:rPr>
              <w:t>海天、李锦记、老恒和、千禾、恒顺</w:t>
            </w:r>
          </w:p>
        </w:tc>
      </w:tr>
      <w:tr w14:paraId="1F1D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1DC32E8D">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1750" w:type="pct"/>
            <w:shd w:val="clear" w:color="auto" w:fill="auto"/>
            <w:vAlign w:val="center"/>
          </w:tcPr>
          <w:p w14:paraId="1DE1799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i w:val="0"/>
                <w:iCs w:val="0"/>
                <w:snapToGrid/>
                <w:kern w:val="0"/>
                <w:sz w:val="32"/>
                <w:szCs w:val="32"/>
                <w:lang w:val="en-US" w:eastAsia="zh-CN" w:bidi="ar"/>
                <w:woUserID w:val="1"/>
              </w:rPr>
              <w:t>绵白糖（红糖）</w:t>
            </w:r>
          </w:p>
        </w:tc>
        <w:tc>
          <w:tcPr>
            <w:tcW w:w="2882" w:type="pct"/>
            <w:shd w:val="clear" w:color="auto" w:fill="auto"/>
            <w:vAlign w:val="center"/>
          </w:tcPr>
          <w:p w14:paraId="3D88AFDA">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woUserID w:val="1"/>
              </w:rPr>
              <w:t>福临门、玉堂、甘汁园、太古、喜盈门</w:t>
            </w:r>
          </w:p>
        </w:tc>
      </w:tr>
      <w:tr w14:paraId="3053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59DED48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1750" w:type="pct"/>
            <w:shd w:val="clear" w:color="auto" w:fill="auto"/>
            <w:vAlign w:val="center"/>
          </w:tcPr>
          <w:p w14:paraId="3179624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味精鸡精</w:t>
            </w:r>
          </w:p>
        </w:tc>
        <w:tc>
          <w:tcPr>
            <w:tcW w:w="2882" w:type="pct"/>
            <w:shd w:val="clear" w:color="auto" w:fill="auto"/>
            <w:vAlign w:val="center"/>
          </w:tcPr>
          <w:p w14:paraId="652DA5D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佛手</w:t>
            </w:r>
            <w:r>
              <w:rPr>
                <w:rFonts w:hint="eastAsia" w:ascii="仿宋_GB2312" w:hAnsi="仿宋_GB2312" w:eastAsia="仿宋_GB2312" w:cs="仿宋_GB2312"/>
                <w:sz w:val="32"/>
                <w:szCs w:val="32"/>
                <w:vertAlign w:val="baseline"/>
                <w:lang w:val="en-US" w:eastAsia="zh-CN"/>
                <w:woUserID w:val="1"/>
              </w:rPr>
              <w:t>厨邦、太太乐、莲花、双桥</w:t>
            </w:r>
          </w:p>
        </w:tc>
      </w:tr>
      <w:tr w14:paraId="5F57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16AED05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1750" w:type="pct"/>
            <w:shd w:val="clear" w:color="auto" w:fill="auto"/>
            <w:vAlign w:val="center"/>
          </w:tcPr>
          <w:p w14:paraId="2F70493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蚝油蒸鱼豉油</w:t>
            </w:r>
          </w:p>
        </w:tc>
        <w:tc>
          <w:tcPr>
            <w:tcW w:w="2882" w:type="pct"/>
            <w:shd w:val="clear" w:color="auto" w:fill="auto"/>
            <w:vAlign w:val="center"/>
          </w:tcPr>
          <w:p w14:paraId="5BB7F8C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woUserID w:val="1"/>
              </w:rPr>
              <w:t>海天、李锦记、千禾、太太乐</w:t>
            </w:r>
          </w:p>
        </w:tc>
      </w:tr>
      <w:tr w14:paraId="5BDE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38CD647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1750" w:type="pct"/>
            <w:shd w:val="clear" w:color="auto" w:fill="auto"/>
            <w:vAlign w:val="center"/>
          </w:tcPr>
          <w:p w14:paraId="4A39115B">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番茄沙司</w:t>
            </w:r>
          </w:p>
        </w:tc>
        <w:tc>
          <w:tcPr>
            <w:tcW w:w="2882" w:type="pct"/>
            <w:shd w:val="clear" w:color="auto" w:fill="auto"/>
            <w:vAlign w:val="center"/>
          </w:tcPr>
          <w:p w14:paraId="301C55D1">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极美滋、家乐</w:t>
            </w:r>
            <w:r>
              <w:rPr>
                <w:rFonts w:hint="eastAsia" w:ascii="仿宋_GB2312" w:hAnsi="仿宋_GB2312" w:eastAsia="仿宋_GB2312" w:cs="仿宋_GB2312"/>
                <w:sz w:val="32"/>
                <w:szCs w:val="32"/>
                <w:vertAlign w:val="baseline"/>
                <w:lang w:val="en-US" w:eastAsia="zh-CN"/>
                <w:woUserID w:val="1"/>
              </w:rPr>
              <w:t>海天、李锦记、味好美</w:t>
            </w:r>
          </w:p>
        </w:tc>
      </w:tr>
      <w:tr w14:paraId="298A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67" w:type="pct"/>
            <w:shd w:val="clear" w:color="auto" w:fill="auto"/>
            <w:vAlign w:val="center"/>
          </w:tcPr>
          <w:p w14:paraId="1F8FEE1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1750" w:type="pct"/>
            <w:shd w:val="clear" w:color="auto" w:fill="auto"/>
            <w:vAlign w:val="center"/>
          </w:tcPr>
          <w:p w14:paraId="1F78EC86">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乳品</w:t>
            </w:r>
          </w:p>
        </w:tc>
        <w:tc>
          <w:tcPr>
            <w:tcW w:w="2882" w:type="pct"/>
            <w:shd w:val="clear" w:color="auto" w:fill="auto"/>
            <w:vAlign w:val="center"/>
          </w:tcPr>
          <w:p w14:paraId="04A92A0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woUserID w:val="1"/>
              </w:rPr>
              <w:t>伊利、蒙牛、光明、完达山、三元、天润、来思尔、特仑苏、 卫岗、维维、君乐宝</w:t>
            </w:r>
            <w:r>
              <w:rPr>
                <w:rFonts w:hint="eastAsia" w:ascii="仿宋_GB2312" w:hAnsi="仿宋_GB2312" w:cs="仿宋_GB2312"/>
                <w:sz w:val="32"/>
                <w:szCs w:val="32"/>
                <w:vertAlign w:val="baseline"/>
                <w:lang w:val="en-US" w:eastAsia="zh-CN"/>
                <w:woUserID w:val="1"/>
              </w:rPr>
              <w:t>、一鸣</w:t>
            </w:r>
          </w:p>
        </w:tc>
      </w:tr>
      <w:tr w14:paraId="615E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7" w:type="pct"/>
            <w:shd w:val="clear" w:color="auto" w:fill="auto"/>
            <w:vAlign w:val="center"/>
          </w:tcPr>
          <w:p w14:paraId="74D17B2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1750" w:type="pct"/>
            <w:shd w:val="clear" w:color="auto" w:fill="auto"/>
            <w:vAlign w:val="center"/>
          </w:tcPr>
          <w:p w14:paraId="009F7ED3">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冷冻点心类</w:t>
            </w:r>
          </w:p>
        </w:tc>
        <w:tc>
          <w:tcPr>
            <w:tcW w:w="2882" w:type="pct"/>
            <w:shd w:val="clear" w:color="auto" w:fill="auto"/>
            <w:vAlign w:val="center"/>
          </w:tcPr>
          <w:p w14:paraId="6649720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val="en-US" w:eastAsia="zh-CN"/>
                <w:woUserID w:val="1"/>
              </w:rPr>
              <w:t>和善园、思念、安井、湾仔码头、三全</w:t>
            </w:r>
          </w:p>
        </w:tc>
      </w:tr>
      <w:tr w14:paraId="4EFC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367" w:type="pct"/>
            <w:shd w:val="clear" w:color="auto" w:fill="auto"/>
            <w:vAlign w:val="center"/>
          </w:tcPr>
          <w:p w14:paraId="7873D9F7">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1750" w:type="pct"/>
            <w:shd w:val="clear" w:color="auto" w:fill="auto"/>
            <w:vAlign w:val="center"/>
          </w:tcPr>
          <w:p w14:paraId="5D18A0F2">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冻品调理肉制品</w:t>
            </w:r>
          </w:p>
        </w:tc>
        <w:tc>
          <w:tcPr>
            <w:tcW w:w="2882" w:type="pct"/>
            <w:shd w:val="clear" w:color="auto" w:fill="auto"/>
            <w:vAlign w:val="center"/>
          </w:tcPr>
          <w:p w14:paraId="5ED7EC2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圣农、鸿海、大虞、盛大、春雪、金锣、学子膳、瑞发德</w:t>
            </w:r>
            <w:r>
              <w:rPr>
                <w:rFonts w:hint="eastAsia" w:ascii="仿宋_GB2312" w:hAnsi="仿宋_GB2312" w:eastAsia="仿宋_GB2312" w:cs="仿宋_GB2312"/>
                <w:sz w:val="32"/>
                <w:szCs w:val="32"/>
              </w:rPr>
              <w:t>大成、正大、泰森、美好、百香顺、睿展等</w:t>
            </w:r>
          </w:p>
        </w:tc>
      </w:tr>
      <w:tr w14:paraId="3F06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67" w:type="pct"/>
            <w:shd w:val="clear" w:color="auto" w:fill="auto"/>
            <w:vAlign w:val="center"/>
          </w:tcPr>
          <w:p w14:paraId="57EE2D7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1750" w:type="pct"/>
            <w:shd w:val="clear" w:color="auto" w:fill="auto"/>
            <w:vAlign w:val="center"/>
          </w:tcPr>
          <w:p w14:paraId="0DBBFE89">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水饮品</w:t>
            </w:r>
          </w:p>
        </w:tc>
        <w:tc>
          <w:tcPr>
            <w:tcW w:w="2882" w:type="pct"/>
            <w:shd w:val="clear" w:color="auto" w:fill="auto"/>
            <w:vAlign w:val="center"/>
          </w:tcPr>
          <w:p w14:paraId="2181B1AB">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娃哈哈、统一、康师傅、农夫、百岁山、怡宝、百事、脉动、可口可乐、九阳、祖名、豆本豆、汇源</w:t>
            </w:r>
          </w:p>
        </w:tc>
      </w:tr>
      <w:tr w14:paraId="1698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7" w:type="pct"/>
            <w:shd w:val="clear" w:color="auto" w:fill="auto"/>
            <w:vAlign w:val="center"/>
          </w:tcPr>
          <w:p w14:paraId="4D1C978E">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1750" w:type="pct"/>
            <w:shd w:val="clear" w:color="auto" w:fill="auto"/>
            <w:vAlign w:val="center"/>
          </w:tcPr>
          <w:p w14:paraId="57F9D3AC">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烘焙零食</w:t>
            </w:r>
          </w:p>
        </w:tc>
        <w:tc>
          <w:tcPr>
            <w:tcW w:w="2882" w:type="pct"/>
            <w:shd w:val="clear" w:color="auto" w:fill="auto"/>
            <w:vAlign w:val="center"/>
          </w:tcPr>
          <w:p w14:paraId="69CE7F1F">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趣多多、闲趣、嘉顿、太平、太平优冠、奥利奥、徐福记、达能、阿华田、盼盼、法丽兹、丹夫、旺旺、伟龙</w:t>
            </w:r>
          </w:p>
        </w:tc>
      </w:tr>
      <w:tr w14:paraId="6E5B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7" w:type="pct"/>
            <w:shd w:val="clear" w:color="auto" w:fill="auto"/>
            <w:vAlign w:val="center"/>
          </w:tcPr>
          <w:p w14:paraId="08AA3DD4">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1750" w:type="pct"/>
            <w:shd w:val="clear" w:color="auto" w:fill="auto"/>
            <w:vAlign w:val="center"/>
          </w:tcPr>
          <w:p w14:paraId="0D9BDBF1">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冷冻鸡鸭鹅（实际竞价）</w:t>
            </w:r>
          </w:p>
        </w:tc>
        <w:tc>
          <w:tcPr>
            <w:tcW w:w="2882" w:type="pct"/>
            <w:shd w:val="clear" w:color="auto" w:fill="auto"/>
            <w:vAlign w:val="center"/>
          </w:tcPr>
          <w:p w14:paraId="2E3DF564">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泰森、盛大、圣农、金锣、超和、温氏</w:t>
            </w:r>
            <w:r>
              <w:rPr>
                <w:rFonts w:hint="eastAsia" w:ascii="仿宋_GB2312" w:hAnsi="仿宋_GB2312" w:eastAsia="仿宋_GB2312" w:cs="仿宋_GB2312"/>
                <w:sz w:val="32"/>
                <w:szCs w:val="32"/>
              </w:rPr>
              <w:t>正大、六和、益客等</w:t>
            </w:r>
          </w:p>
        </w:tc>
      </w:tr>
      <w:tr w14:paraId="2C5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67" w:type="pct"/>
            <w:shd w:val="clear" w:color="auto" w:fill="auto"/>
            <w:noWrap/>
            <w:vAlign w:val="center"/>
          </w:tcPr>
          <w:p w14:paraId="06F8AA8F">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1750" w:type="pct"/>
            <w:shd w:val="clear" w:color="auto" w:fill="auto"/>
            <w:vAlign w:val="center"/>
          </w:tcPr>
          <w:p w14:paraId="19E6EC9A">
            <w:pPr>
              <w:keepNext w:val="0"/>
              <w:keepLines w:val="0"/>
              <w:pageBreakBefore w:val="0"/>
              <w:widowControl/>
              <w:kinsoku/>
              <w:wordWrap/>
              <w:overflowPunct w:val="0"/>
              <w:topLinePunct w:val="0"/>
              <w:autoSpaceDE/>
              <w:autoSpaceDN/>
              <w:bidi w:val="0"/>
              <w:adjustRightInd w:val="0"/>
              <w:snapToGrid w:val="0"/>
              <w:spacing w:line="520" w:lineRule="exact"/>
              <w:ind w:firstLine="0" w:firstLineChars="0"/>
              <w:jc w:val="center"/>
              <w:textAlignment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粮制品（实际竞价）</w:t>
            </w:r>
          </w:p>
        </w:tc>
        <w:tc>
          <w:tcPr>
            <w:tcW w:w="2882" w:type="pct"/>
            <w:shd w:val="clear" w:color="auto" w:fill="auto"/>
            <w:vAlign w:val="center"/>
          </w:tcPr>
          <w:p w14:paraId="02D624A6">
            <w:pPr>
              <w:keepNext w:val="0"/>
              <w:keepLines w:val="0"/>
              <w:pageBreakBefore w:val="0"/>
              <w:widowControl/>
              <w:kinsoku/>
              <w:wordWrap/>
              <w:overflowPunct w:val="0"/>
              <w:topLinePunct w:val="0"/>
              <w:autoSpaceDE/>
              <w:autoSpaceDN/>
              <w:bidi w:val="0"/>
              <w:adjustRightInd w:val="0"/>
              <w:snapToGrid w:val="0"/>
              <w:spacing w:line="520" w:lineRule="exact"/>
              <w:ind w:left="0" w:leftChars="0" w:firstLine="0" w:firstLineChars="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双塔食品、六六顺、地果、天豫、龙大、银河食品、冠珠食品、龙须</w:t>
            </w:r>
          </w:p>
        </w:tc>
      </w:tr>
    </w:tbl>
    <w:p w14:paraId="6428CA6C">
      <w:pPr>
        <w:keepNext w:val="0"/>
        <w:keepLines w:val="0"/>
        <w:pageBreakBefore w:val="0"/>
        <w:widowControl/>
        <w:kinsoku/>
        <w:wordWrap/>
        <w:overflowPunct w:val="0"/>
        <w:topLinePunct w:val="0"/>
        <w:autoSpaceDE/>
        <w:autoSpaceDN/>
        <w:bidi w:val="0"/>
        <w:adjustRightInd w:val="0"/>
        <w:snapToGrid w:val="0"/>
        <w:spacing w:line="400" w:lineRule="exact"/>
        <w:jc w:val="both"/>
        <w:textAlignment w:val="center"/>
        <w:rPr>
          <w:rFonts w:hint="eastAsia" w:ascii="宋体" w:hAnsi="宋体" w:eastAsia="宋体" w:cs="宋体"/>
          <w:b/>
          <w:bCs/>
          <w:kern w:val="0"/>
          <w:szCs w:val="32"/>
        </w:rPr>
      </w:pPr>
    </w:p>
    <w:p w14:paraId="0DB930F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leftChars="0" w:right="0" w:firstLine="0" w:firstLineChars="0"/>
        <w:jc w:val="both"/>
        <w:textAlignment w:val="auto"/>
        <w:rPr>
          <w:szCs w:val="32"/>
        </w:rPr>
      </w:pPr>
      <w:r>
        <w:rPr>
          <w:szCs w:val="32"/>
        </w:rPr>
        <w:br w:type="page"/>
      </w:r>
    </w:p>
    <w:p w14:paraId="02E724C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leftChars="0" w:right="0" w:firstLine="0" w:firstLineChars="0"/>
        <w:jc w:val="both"/>
        <w:textAlignment w:val="auto"/>
        <w:rPr>
          <w:szCs w:val="32"/>
        </w:rPr>
      </w:pPr>
    </w:p>
    <w:p w14:paraId="42259B0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leftChars="0" w:right="0" w:firstLine="0" w:firstLineChars="0"/>
        <w:jc w:val="both"/>
        <w:textAlignment w:val="auto"/>
        <w:rPr>
          <w:rFonts w:hint="eastAsia" w:ascii="方正小标宋简体" w:hAnsi="方正小标宋简体" w:eastAsia="方正小标宋简体" w:cs="方正小标宋简体"/>
          <w:b w:val="0"/>
          <w:bCs w:val="0"/>
          <w:snapToGrid/>
          <w:spacing w:val="-20"/>
          <w:kern w:val="2"/>
          <w:sz w:val="44"/>
          <w:szCs w:val="44"/>
          <w:lang w:val="en-US" w:eastAsia="zh-CN" w:bidi="ar"/>
          <w:woUserID w:val="1"/>
        </w:rPr>
      </w:pPr>
      <w:r>
        <w:rPr>
          <w:rFonts w:hint="eastAsia" w:ascii="方正小标宋简体" w:hAnsi="方正小标宋简体" w:eastAsia="方正小标宋简体" w:cs="方正小标宋简体"/>
          <w:b w:val="0"/>
          <w:bCs w:val="0"/>
          <w:snapToGrid/>
          <w:spacing w:val="-20"/>
          <w:kern w:val="2"/>
          <w:sz w:val="44"/>
          <w:szCs w:val="44"/>
          <w:lang w:val="en-US" w:eastAsia="zh-CN" w:bidi="ar"/>
          <w:woUserID w:val="1"/>
        </w:rPr>
        <w:t>2026-2027学年度启东市中小学校食堂食材采购限价</w:t>
      </w:r>
    </w:p>
    <w:p w14:paraId="03CD252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right="0" w:firstLine="880" w:firstLineChars="200"/>
        <w:jc w:val="both"/>
        <w:textAlignment w:val="auto"/>
        <w:rPr>
          <w:rFonts w:hint="eastAsia" w:ascii="方正小标宋简体" w:hAnsi="方正小标宋简体" w:eastAsia="方正小标宋简体" w:cs="方正小标宋简体"/>
          <w:snapToGrid/>
          <w:kern w:val="2"/>
          <w:sz w:val="44"/>
          <w:szCs w:val="44"/>
          <w:lang w:val="en-US" w:eastAsia="zh-CN" w:bidi="ar"/>
          <w:woUserID w:val="1"/>
        </w:rPr>
      </w:pPr>
    </w:p>
    <w:p w14:paraId="5BE8D69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黑体" w:hAnsi="黑体" w:eastAsia="黑体" w:cs="黑体"/>
          <w:snapToGrid/>
          <w:kern w:val="2"/>
          <w:sz w:val="32"/>
          <w:szCs w:val="32"/>
          <w:lang w:val="en-US" w:eastAsia="zh-CN" w:bidi="ar"/>
          <w:woUserID w:val="1"/>
        </w:rPr>
      </w:pPr>
      <w:r>
        <w:rPr>
          <w:rFonts w:hint="eastAsia" w:ascii="黑体" w:hAnsi="黑体" w:eastAsia="黑体" w:cs="黑体"/>
          <w:snapToGrid/>
          <w:kern w:val="2"/>
          <w:sz w:val="32"/>
          <w:szCs w:val="32"/>
          <w:lang w:val="en-US" w:eastAsia="zh-CN" w:bidi="ar"/>
          <w:woUserID w:val="1"/>
        </w:rPr>
        <w:t>一、蔬菜类</w:t>
      </w:r>
    </w:p>
    <w:p w14:paraId="0E16ED9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default"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C=P×0.75</w:t>
      </w:r>
    </w:p>
    <w:p w14:paraId="14423DC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净菜：</w:t>
      </w:r>
    </w:p>
    <w:p w14:paraId="5027FC7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position w:val="-28"/>
          <w:sz w:val="32"/>
          <w:szCs w:val="32"/>
          <w:lang w:val="en-US" w:eastAsia="zh-CN" w:bidi="ar"/>
          <w:woUserID w:val="1"/>
        </w:rPr>
        <w:object>
          <v:shape id="_x0000_i1025" o:spt="75" type="#_x0000_t75" style="height:38.3pt;width:115.3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tbl>
      <w:tblPr>
        <w:tblStyle w:val="4"/>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735"/>
        <w:gridCol w:w="4830"/>
      </w:tblGrid>
      <w:tr w14:paraId="6ADC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8C31B1C">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bCs/>
                <w:color w:val="000000"/>
                <w:kern w:val="0"/>
                <w:sz w:val="32"/>
                <w:szCs w:val="32"/>
                <w:lang w:val="en-US" w:eastAsia="zh-CN" w:bidi="ar"/>
              </w:rPr>
              <w:t>符号</w:t>
            </w:r>
          </w:p>
        </w:tc>
        <w:tc>
          <w:tcPr>
            <w:tcW w:w="3735" w:type="dxa"/>
            <w:vAlign w:val="center"/>
          </w:tcPr>
          <w:p w14:paraId="4B4B865C">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bCs/>
                <w:color w:val="000000"/>
                <w:kern w:val="0"/>
                <w:sz w:val="32"/>
                <w:szCs w:val="32"/>
                <w:lang w:val="en-US" w:eastAsia="zh-CN" w:bidi="ar"/>
              </w:rPr>
              <w:t>含义</w:t>
            </w:r>
          </w:p>
        </w:tc>
        <w:tc>
          <w:tcPr>
            <w:tcW w:w="4830" w:type="dxa"/>
            <w:vAlign w:val="center"/>
          </w:tcPr>
          <w:p w14:paraId="3452CFE0">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bCs/>
                <w:color w:val="000000"/>
                <w:kern w:val="0"/>
                <w:sz w:val="32"/>
                <w:szCs w:val="32"/>
                <w:lang w:val="en-US" w:eastAsia="zh-CN" w:bidi="ar"/>
              </w:rPr>
              <w:t>单位</w:t>
            </w:r>
          </w:p>
        </w:tc>
      </w:tr>
      <w:tr w14:paraId="77A1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8F7B618">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C</w:t>
            </w:r>
          </w:p>
        </w:tc>
        <w:tc>
          <w:tcPr>
            <w:tcW w:w="3735" w:type="dxa"/>
            <w:vAlign w:val="center"/>
          </w:tcPr>
          <w:p w14:paraId="08FC29BC">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报价限价</w:t>
            </w:r>
          </w:p>
        </w:tc>
        <w:tc>
          <w:tcPr>
            <w:tcW w:w="4830" w:type="dxa"/>
            <w:vAlign w:val="center"/>
          </w:tcPr>
          <w:p w14:paraId="72A9996D">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元/斤</w:t>
            </w:r>
          </w:p>
        </w:tc>
      </w:tr>
      <w:tr w14:paraId="2F76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9A36173">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P</w:t>
            </w:r>
          </w:p>
        </w:tc>
        <w:tc>
          <w:tcPr>
            <w:tcW w:w="3735" w:type="dxa"/>
            <w:vAlign w:val="center"/>
          </w:tcPr>
          <w:p w14:paraId="0A7CBA6B">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南通市发改委平均价</w:t>
            </w:r>
          </w:p>
        </w:tc>
        <w:tc>
          <w:tcPr>
            <w:tcW w:w="4830" w:type="dxa"/>
            <w:vAlign w:val="center"/>
          </w:tcPr>
          <w:p w14:paraId="071D4BCF">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元/斤</w:t>
            </w:r>
          </w:p>
        </w:tc>
      </w:tr>
      <w:tr w14:paraId="1EA0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A12CB9B">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r</w:t>
            </w:r>
          </w:p>
        </w:tc>
        <w:tc>
          <w:tcPr>
            <w:tcW w:w="3735" w:type="dxa"/>
            <w:vAlign w:val="center"/>
          </w:tcPr>
          <w:p w14:paraId="27FC233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损耗率</w:t>
            </w:r>
          </w:p>
        </w:tc>
        <w:tc>
          <w:tcPr>
            <w:tcW w:w="4830" w:type="dxa"/>
            <w:vAlign w:val="center"/>
          </w:tcPr>
          <w:p w14:paraId="3904B4E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bCs/>
                <w:color w:val="000000"/>
                <w:kern w:val="0"/>
                <w:sz w:val="28"/>
                <w:szCs w:val="28"/>
                <w:lang w:val="en-US" w:eastAsia="zh-CN" w:bidi="ar"/>
              </w:rPr>
              <w:t>山药取20%；芋艿取10%；蚕豆取60%；毛豆、豌豆、春笋取50%；土豆取20%；菇类去根取15%；莴苣去叶不去皮取20%，去壳茭白取20%，实际供货时，如有其他蔬菜以市本级中小学校采购联合体认定为准。</w:t>
            </w:r>
          </w:p>
        </w:tc>
      </w:tr>
      <w:tr w14:paraId="2102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8DB0AA8">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default"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0.75</w:t>
            </w:r>
          </w:p>
        </w:tc>
        <w:tc>
          <w:tcPr>
            <w:tcW w:w="3735" w:type="dxa"/>
            <w:vAlign w:val="center"/>
          </w:tcPr>
          <w:p w14:paraId="07FA3FFD">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折扣系数（75%）</w:t>
            </w:r>
          </w:p>
        </w:tc>
        <w:tc>
          <w:tcPr>
            <w:tcW w:w="4830" w:type="dxa"/>
            <w:vAlign w:val="center"/>
          </w:tcPr>
          <w:p w14:paraId="6F546C76">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w:t>
            </w:r>
          </w:p>
        </w:tc>
      </w:tr>
      <w:tr w14:paraId="4501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66B7CD0">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0.5</w:t>
            </w:r>
          </w:p>
        </w:tc>
        <w:tc>
          <w:tcPr>
            <w:tcW w:w="3735" w:type="dxa"/>
            <w:vAlign w:val="center"/>
          </w:tcPr>
          <w:p w14:paraId="4A1FF90A">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人工成本</w:t>
            </w:r>
          </w:p>
        </w:tc>
        <w:tc>
          <w:tcPr>
            <w:tcW w:w="4830" w:type="dxa"/>
            <w:vAlign w:val="center"/>
          </w:tcPr>
          <w:p w14:paraId="1F1A0C9F">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b w:val="0"/>
                <w:color w:val="000000"/>
                <w:kern w:val="0"/>
                <w:sz w:val="32"/>
                <w:szCs w:val="32"/>
                <w:lang w:val="en-US" w:eastAsia="zh-CN" w:bidi="ar"/>
              </w:rPr>
              <w:t>元/斤</w:t>
            </w:r>
          </w:p>
        </w:tc>
      </w:tr>
    </w:tbl>
    <w:p w14:paraId="1EB956C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p>
    <w:p w14:paraId="002AE98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p>
    <w:p w14:paraId="153D1BB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p>
    <w:p w14:paraId="18D7A551">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p>
    <w:p w14:paraId="41BC479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p>
    <w:p w14:paraId="07B4FFC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黑体" w:hAnsi="黑体" w:eastAsia="黑体" w:cs="黑体"/>
          <w:snapToGrid/>
          <w:kern w:val="2"/>
          <w:sz w:val="32"/>
          <w:szCs w:val="32"/>
          <w:lang w:val="en-US" w:eastAsia="zh-CN" w:bidi="ar"/>
          <w:woUserID w:val="1"/>
        </w:rPr>
      </w:pPr>
      <w:r>
        <w:rPr>
          <w:rFonts w:hint="eastAsia" w:ascii="黑体" w:hAnsi="黑体" w:eastAsia="黑体" w:cs="黑体"/>
          <w:snapToGrid/>
          <w:kern w:val="2"/>
          <w:sz w:val="32"/>
          <w:szCs w:val="32"/>
          <w:lang w:val="en-US" w:eastAsia="zh-CN" w:bidi="ar"/>
          <w:woUserID w:val="1"/>
        </w:rPr>
        <w:t>二、猪牛羊肉类</w:t>
      </w:r>
    </w:p>
    <w:p w14:paraId="25EFF43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1.带皮限价：C=P×0.9</w:t>
      </w:r>
    </w:p>
    <w:p w14:paraId="64FBFE9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2.去皮限价：P×0.9 +1.5</w:t>
      </w:r>
    </w:p>
    <w:tbl>
      <w:tblPr>
        <w:tblStyle w:val="4"/>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645"/>
        <w:gridCol w:w="4890"/>
      </w:tblGrid>
      <w:tr w14:paraId="5CB4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D18F7EE">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符号</w:t>
            </w:r>
          </w:p>
        </w:tc>
        <w:tc>
          <w:tcPr>
            <w:tcW w:w="3645" w:type="dxa"/>
            <w:vAlign w:val="center"/>
          </w:tcPr>
          <w:p w14:paraId="73A6ADE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含义</w:t>
            </w:r>
          </w:p>
        </w:tc>
        <w:tc>
          <w:tcPr>
            <w:tcW w:w="4890" w:type="dxa"/>
            <w:vAlign w:val="center"/>
          </w:tcPr>
          <w:p w14:paraId="1E591CC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单位</w:t>
            </w:r>
          </w:p>
        </w:tc>
      </w:tr>
      <w:tr w14:paraId="2257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96F4A92">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C</w:t>
            </w:r>
          </w:p>
        </w:tc>
        <w:tc>
          <w:tcPr>
            <w:tcW w:w="3645" w:type="dxa"/>
            <w:vAlign w:val="center"/>
          </w:tcPr>
          <w:p w14:paraId="5B382E4B">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报价限价</w:t>
            </w:r>
          </w:p>
        </w:tc>
        <w:tc>
          <w:tcPr>
            <w:tcW w:w="4890" w:type="dxa"/>
            <w:vAlign w:val="center"/>
          </w:tcPr>
          <w:p w14:paraId="3EC781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元/斤</w:t>
            </w:r>
          </w:p>
        </w:tc>
      </w:tr>
      <w:tr w14:paraId="198E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43EBE05">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P</w:t>
            </w:r>
          </w:p>
        </w:tc>
        <w:tc>
          <w:tcPr>
            <w:tcW w:w="3645" w:type="dxa"/>
            <w:vAlign w:val="center"/>
          </w:tcPr>
          <w:p w14:paraId="710ACF95">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南通市发改委平均价</w:t>
            </w:r>
          </w:p>
        </w:tc>
        <w:tc>
          <w:tcPr>
            <w:tcW w:w="4890" w:type="dxa"/>
            <w:vAlign w:val="center"/>
          </w:tcPr>
          <w:p w14:paraId="03DDE3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元/斤</w:t>
            </w:r>
          </w:p>
        </w:tc>
      </w:tr>
      <w:tr w14:paraId="0E82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4F12A2A">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0.9</w:t>
            </w:r>
          </w:p>
        </w:tc>
        <w:tc>
          <w:tcPr>
            <w:tcW w:w="3645" w:type="dxa"/>
            <w:vAlign w:val="center"/>
          </w:tcPr>
          <w:p w14:paraId="212B922A">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折扣系数（90%）</w:t>
            </w:r>
          </w:p>
        </w:tc>
        <w:tc>
          <w:tcPr>
            <w:tcW w:w="4890" w:type="dxa"/>
            <w:vAlign w:val="center"/>
          </w:tcPr>
          <w:p w14:paraId="7BEAE80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w:t>
            </w:r>
          </w:p>
        </w:tc>
      </w:tr>
    </w:tbl>
    <w:p w14:paraId="16E2D352">
      <w:pPr>
        <w:keepNext w:val="0"/>
        <w:keepLines w:val="0"/>
        <w:pageBreakBefore w:val="0"/>
        <w:widowControl w:val="0"/>
        <w:numPr>
          <w:ilvl w:val="0"/>
          <w:numId w:val="0"/>
        </w:numPr>
        <w:kinsoku/>
        <w:wordWrap/>
        <w:topLinePunct w:val="0"/>
        <w:autoSpaceDE/>
        <w:autoSpaceDN/>
        <w:bidi w:val="0"/>
        <w:spacing w:line="520"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注：猪肉片、猪肉丝、猪肉糜必须由学校自行加工。</w:t>
      </w:r>
    </w:p>
    <w:p w14:paraId="43934B6D">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三、禽肉蛋类</w:t>
      </w:r>
    </w:p>
    <w:p w14:paraId="57148532">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1.禽肉类散货</w:t>
      </w:r>
    </w:p>
    <w:p w14:paraId="38457962">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position w:val="-6"/>
          <w:sz w:val="32"/>
          <w:szCs w:val="32"/>
          <w:lang w:val="en-US" w:eastAsia="zh-CN"/>
        </w:rPr>
      </w:pPr>
      <w:r>
        <w:rPr>
          <w:rFonts w:hint="eastAsia" w:ascii="仿宋_GB2312" w:hAnsi="仿宋_GB2312" w:eastAsia="仿宋_GB2312" w:cs="仿宋_GB2312"/>
          <w:color w:val="000000"/>
          <w:kern w:val="0"/>
          <w:sz w:val="32"/>
          <w:szCs w:val="32"/>
          <w:lang w:val="en-US" w:eastAsia="zh-CN"/>
        </w:rPr>
        <w:t>整只、冷冻包装产品限价：</w:t>
      </w:r>
      <w:r>
        <w:rPr>
          <w:rFonts w:hint="eastAsia" w:ascii="仿宋_GB2312" w:hAnsi="仿宋_GB2312" w:eastAsia="仿宋_GB2312" w:cs="仿宋_GB2312"/>
          <w:color w:val="000000"/>
          <w:kern w:val="0"/>
          <w:position w:val="-6"/>
          <w:sz w:val="32"/>
          <w:szCs w:val="32"/>
          <w:lang w:val="en-US" w:eastAsia="zh-CN"/>
        </w:rPr>
        <w:t>C=P×0.88</w:t>
      </w:r>
      <w:r>
        <w:rPr>
          <w:rFonts w:hint="eastAsia" w:ascii="仿宋_GB2312" w:hAnsi="仿宋_GB2312" w:eastAsia="仿宋_GB2312" w:cs="仿宋_GB2312"/>
          <w:color w:val="000000"/>
          <w:kern w:val="0"/>
          <w:sz w:val="32"/>
          <w:szCs w:val="32"/>
          <w:lang w:val="en-US" w:eastAsia="zh-CN"/>
        </w:rPr>
        <w:t xml:space="preserve">    </w:t>
      </w:r>
    </w:p>
    <w:p w14:paraId="1460F433">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position w:val="-6"/>
          <w:sz w:val="32"/>
          <w:szCs w:val="32"/>
          <w:lang w:val="en-US" w:eastAsia="zh-CN"/>
        </w:rPr>
      </w:pPr>
      <w:r>
        <w:rPr>
          <w:rFonts w:hint="eastAsia" w:ascii="仿宋_GB2312" w:hAnsi="仿宋_GB2312" w:eastAsia="仿宋_GB2312" w:cs="仿宋_GB2312"/>
          <w:color w:val="000000"/>
          <w:kern w:val="0"/>
          <w:sz w:val="32"/>
          <w:szCs w:val="32"/>
          <w:lang w:val="en-US" w:eastAsia="zh-CN"/>
        </w:rPr>
        <w:t>2.蛋类：</w:t>
      </w:r>
      <w:r>
        <w:rPr>
          <w:rFonts w:hint="eastAsia" w:ascii="仿宋_GB2312" w:hAnsi="仿宋_GB2312" w:eastAsia="仿宋_GB2312" w:cs="仿宋_GB2312"/>
          <w:color w:val="000000"/>
          <w:kern w:val="0"/>
          <w:position w:val="-6"/>
          <w:sz w:val="32"/>
          <w:szCs w:val="32"/>
          <w:lang w:val="en-US" w:eastAsia="zh-CN"/>
        </w:rPr>
        <w:t>C=P×0.95</w:t>
      </w:r>
    </w:p>
    <w:p w14:paraId="29D22995">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以上：C为限价，P为发改委平均价，计价单位为元/斤。</w:t>
      </w:r>
    </w:p>
    <w:p w14:paraId="7156DDD9">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四、水产类</w:t>
      </w:r>
    </w:p>
    <w:p w14:paraId="4FBC4012">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1.冷冻水产：</w:t>
      </w:r>
      <w:r>
        <w:rPr>
          <w:rFonts w:hint="eastAsia" w:ascii="仿宋_GB2312" w:hAnsi="仿宋_GB2312" w:eastAsia="仿宋_GB2312" w:cs="仿宋_GB2312"/>
          <w:color w:val="000000"/>
          <w:kern w:val="0"/>
          <w:position w:val="-6"/>
          <w:sz w:val="32"/>
          <w:szCs w:val="32"/>
          <w:lang w:val="en-US" w:eastAsia="zh-CN"/>
        </w:rPr>
        <w:t>C=P×0.9</w:t>
      </w:r>
    </w:p>
    <w:p w14:paraId="4B0472A4">
      <w:pPr>
        <w:keepNext w:val="0"/>
        <w:keepLines w:val="0"/>
        <w:pageBreakBefore w:val="0"/>
        <w:widowControl w:val="0"/>
        <w:numPr>
          <w:ilvl w:val="0"/>
          <w:numId w:val="0"/>
        </w:numPr>
        <w:kinsoku/>
        <w:wordWrap/>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2.鲜活/冰鲜水产</w:t>
      </w:r>
    </w:p>
    <w:p w14:paraId="313543E1">
      <w:pPr>
        <w:keepNext w:val="0"/>
        <w:keepLines w:val="0"/>
        <w:pageBreakBefore w:val="0"/>
        <w:widowControl w:val="0"/>
        <w:numPr>
          <w:ilvl w:val="0"/>
          <w:numId w:val="0"/>
        </w:numPr>
        <w:kinsoku/>
        <w:wordWrap/>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position w:val="-6"/>
          <w:sz w:val="32"/>
          <w:szCs w:val="32"/>
          <w:lang w:val="en-US" w:eastAsia="zh-CN"/>
        </w:rPr>
        <w:t>不宰杀：C=P×0.9</w:t>
      </w:r>
    </w:p>
    <w:p w14:paraId="3EE9BA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宰  杀：</w:t>
      </w:r>
      <w:r>
        <w:rPr>
          <w:rFonts w:hint="eastAsia" w:ascii="仿宋_GB2312" w:hAnsi="仿宋_GB2312" w:eastAsia="仿宋_GB2312" w:cs="仿宋_GB2312"/>
          <w:color w:val="000000"/>
          <w:kern w:val="0"/>
          <w:position w:val="-28"/>
          <w:sz w:val="24"/>
          <w:szCs w:val="24"/>
          <w:lang w:eastAsia="zh-CN"/>
        </w:rPr>
        <w:object>
          <v:shape id="_x0000_i1026" o:spt="75" type="#_x0000_t75" style="height:42.65pt;width:108.5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191"/>
        <w:gridCol w:w="4755"/>
      </w:tblGrid>
      <w:tr w14:paraId="41DE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14:paraId="3568E0BB">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符号</w:t>
            </w:r>
          </w:p>
        </w:tc>
        <w:tc>
          <w:tcPr>
            <w:tcW w:w="3191" w:type="dxa"/>
            <w:vAlign w:val="center"/>
          </w:tcPr>
          <w:p w14:paraId="0F725C8E">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含义</w:t>
            </w:r>
          </w:p>
        </w:tc>
        <w:tc>
          <w:tcPr>
            <w:tcW w:w="4755" w:type="dxa"/>
            <w:vAlign w:val="center"/>
          </w:tcPr>
          <w:p w14:paraId="3A720E60">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单位</w:t>
            </w:r>
          </w:p>
        </w:tc>
      </w:tr>
      <w:tr w14:paraId="344A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14:paraId="284199B2">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C</w:t>
            </w:r>
          </w:p>
        </w:tc>
        <w:tc>
          <w:tcPr>
            <w:tcW w:w="3191" w:type="dxa"/>
            <w:vAlign w:val="center"/>
          </w:tcPr>
          <w:p w14:paraId="5FF184F9">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报价限价</w:t>
            </w:r>
          </w:p>
        </w:tc>
        <w:tc>
          <w:tcPr>
            <w:tcW w:w="4755" w:type="dxa"/>
            <w:vAlign w:val="center"/>
          </w:tcPr>
          <w:p w14:paraId="726318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元/斤</w:t>
            </w:r>
          </w:p>
        </w:tc>
      </w:tr>
      <w:tr w14:paraId="5562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14:paraId="229DDF1F">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P</w:t>
            </w:r>
          </w:p>
        </w:tc>
        <w:tc>
          <w:tcPr>
            <w:tcW w:w="3191" w:type="dxa"/>
            <w:vAlign w:val="center"/>
          </w:tcPr>
          <w:p w14:paraId="4B39C51D">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南通市发改委平均价</w:t>
            </w:r>
          </w:p>
        </w:tc>
        <w:tc>
          <w:tcPr>
            <w:tcW w:w="4755" w:type="dxa"/>
            <w:vAlign w:val="center"/>
          </w:tcPr>
          <w:p w14:paraId="5BB38F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元/斤</w:t>
            </w:r>
          </w:p>
        </w:tc>
      </w:tr>
      <w:tr w14:paraId="36C7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7C20417E">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r</w:t>
            </w:r>
          </w:p>
        </w:tc>
        <w:tc>
          <w:tcPr>
            <w:tcW w:w="3191" w:type="dxa"/>
            <w:vMerge w:val="restart"/>
            <w:vAlign w:val="center"/>
          </w:tcPr>
          <w:p w14:paraId="4F22B31F">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宰杀损耗率</w:t>
            </w:r>
          </w:p>
        </w:tc>
        <w:tc>
          <w:tcPr>
            <w:tcW w:w="4755" w:type="dxa"/>
            <w:vAlign w:val="center"/>
          </w:tcPr>
          <w:p w14:paraId="2140933D">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黑鱼、章鱼、昂刺鱼，取值20%</w:t>
            </w:r>
          </w:p>
        </w:tc>
      </w:tr>
      <w:tr w14:paraId="01F8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109" w:type="dxa"/>
            <w:vMerge w:val="continue"/>
            <w:vAlign w:val="center"/>
          </w:tcPr>
          <w:p w14:paraId="44DF7B98">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p>
        </w:tc>
        <w:tc>
          <w:tcPr>
            <w:tcW w:w="3191" w:type="dxa"/>
            <w:vMerge w:val="continue"/>
            <w:vAlign w:val="center"/>
          </w:tcPr>
          <w:p w14:paraId="0EA709B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p>
        </w:tc>
        <w:tc>
          <w:tcPr>
            <w:tcW w:w="4755" w:type="dxa"/>
            <w:vAlign w:val="center"/>
          </w:tcPr>
          <w:p w14:paraId="52F2E8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海鲈鱼、草鱼、青鱼、花鲢鱼、白鲢鱼、鳊鱼、鲈鱼、桂鱼、鱿鱼、马鲛鱼、鲳鱼、青条鱼、黄鱼、鳝鱼、带鱼、鲫鱼、比目鱼取值25%</w:t>
            </w:r>
          </w:p>
        </w:tc>
      </w:tr>
      <w:tr w14:paraId="0FD3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5F16ADE4">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p>
        </w:tc>
        <w:tc>
          <w:tcPr>
            <w:tcW w:w="3191" w:type="dxa"/>
            <w:vMerge w:val="continue"/>
            <w:vAlign w:val="center"/>
          </w:tcPr>
          <w:p w14:paraId="7B5018A9">
            <w:pPr>
              <w:keepNext w:val="0"/>
              <w:keepLines w:val="0"/>
              <w:pageBreakBefore w:val="0"/>
              <w:widowControl/>
              <w:suppressLineNumbers w:val="0"/>
              <w:kinsoku/>
              <w:wordWrap/>
              <w:topLinePunct w:val="0"/>
              <w:autoSpaceDE/>
              <w:autoSpaceDN/>
              <w:bidi w:val="0"/>
              <w:spacing w:line="520" w:lineRule="exact"/>
              <w:ind w:firstLine="0" w:firstLineChars="0"/>
              <w:jc w:val="center"/>
              <w:textAlignment w:val="auto"/>
              <w:rPr>
                <w:rFonts w:hint="eastAsia" w:ascii="仿宋_GB2312" w:hAnsi="仿宋_GB2312" w:eastAsia="仿宋_GB2312" w:cs="仿宋_GB2312"/>
                <w:b w:val="0"/>
                <w:bCs/>
                <w:color w:val="000000"/>
                <w:kern w:val="0"/>
                <w:sz w:val="32"/>
                <w:szCs w:val="32"/>
                <w:lang w:val="en-US" w:eastAsia="zh-CN" w:bidi="ar"/>
              </w:rPr>
            </w:pPr>
          </w:p>
        </w:tc>
        <w:tc>
          <w:tcPr>
            <w:tcW w:w="4755" w:type="dxa"/>
            <w:vAlign w:val="center"/>
          </w:tcPr>
          <w:p w14:paraId="46AB68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如有其他水产以启东市中小学校采购联合体认定为准</w:t>
            </w:r>
          </w:p>
        </w:tc>
      </w:tr>
    </w:tbl>
    <w:p w14:paraId="32ECC231">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default" w:ascii="黑体" w:hAnsi="黑体" w:eastAsia="黑体" w:cs="黑体"/>
          <w:snapToGrid/>
          <w:kern w:val="2"/>
          <w:sz w:val="32"/>
          <w:szCs w:val="32"/>
          <w:lang w:val="en-US" w:eastAsia="zh-CN" w:bidi="ar"/>
          <w:woUserID w:val="1"/>
        </w:rPr>
      </w:pPr>
      <w:r>
        <w:rPr>
          <w:rFonts w:hint="eastAsia" w:ascii="黑体" w:hAnsi="黑体" w:eastAsia="黑体" w:cs="黑体"/>
          <w:snapToGrid/>
          <w:kern w:val="2"/>
          <w:sz w:val="32"/>
          <w:szCs w:val="32"/>
          <w:lang w:val="en-US" w:eastAsia="zh-CN" w:bidi="ar"/>
          <w:woUserID w:val="1"/>
        </w:rPr>
        <w:t>五、大米类</w:t>
      </w:r>
    </w:p>
    <w:p w14:paraId="7ADD326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一级粳米2.35元/500克；本地南粳9108号2.35元/500克；南粳5055 号2.35元/500克。</w:t>
      </w:r>
    </w:p>
    <w:p w14:paraId="4093CFC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snapToGrid/>
          <w:kern w:val="2"/>
          <w:sz w:val="32"/>
          <w:szCs w:val="32"/>
          <w:lang w:val="en-US" w:eastAsia="zh-CN" w:bidi="ar"/>
          <w:woUserID w:val="1"/>
        </w:rPr>
      </w:pPr>
      <w:r>
        <w:rPr>
          <w:rFonts w:hint="eastAsia" w:ascii="仿宋_GB2312" w:hAnsi="仿宋_GB2312" w:eastAsia="仿宋_GB2312" w:cs="仿宋_GB2312"/>
          <w:b/>
          <w:bCs/>
          <w:snapToGrid/>
          <w:kern w:val="2"/>
          <w:sz w:val="32"/>
          <w:szCs w:val="32"/>
          <w:lang w:val="en-US" w:eastAsia="zh-CN" w:bidi="ar"/>
          <w:woUserID w:val="1"/>
        </w:rPr>
        <w:t>特别说明：</w:t>
      </w:r>
    </w:p>
    <w:p w14:paraId="32A4D63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1.评标竞价食材：供应商报价不得超过启东市中小学校采购联合体的询价。</w:t>
      </w:r>
    </w:p>
    <w:p w14:paraId="6E04111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2.实际竞价食材：供应商报价不得超过竞价前最近一次南通市发改委发布的平均价格。</w:t>
      </w:r>
    </w:p>
    <w:p w14:paraId="6EDDF49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3.限价中的所有南通市发改委价格均不考虑采购方要求的品牌及包装等以及其他可能涉及争议的因素，南通市发改委无价格食材以启东市中小学校采购联合体询价为准。</w:t>
      </w:r>
    </w:p>
    <w:p w14:paraId="4C9FD60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pPr>
      <w:r>
        <w:rPr>
          <w:rFonts w:hint="eastAsia" w:ascii="仿宋_GB2312" w:hAnsi="仿宋_GB2312" w:eastAsia="仿宋_GB2312" w:cs="仿宋_GB2312"/>
          <w:snapToGrid/>
          <w:kern w:val="2"/>
          <w:sz w:val="32"/>
          <w:szCs w:val="32"/>
          <w:lang w:val="en-US" w:eastAsia="zh-CN" w:bidi="ar"/>
          <w:woUserID w:val="1"/>
        </w:rPr>
        <w:t>同时对于食材招标价格过高</w:t>
      </w:r>
      <w:r>
        <w:rPr>
          <w:rFonts w:hint="eastAsia" w:ascii="仿宋_GB2312" w:hAnsi="仿宋_GB2312" w:eastAsia="仿宋_GB2312" w:cs="仿宋_GB2312"/>
          <w:snapToGrid/>
          <w:kern w:val="2"/>
          <w:sz w:val="32"/>
          <w:szCs w:val="32"/>
          <w:lang w:val="en-US" w:eastAsia="zh" w:bidi="ar"/>
          <w:woUserID w:val="1"/>
        </w:rPr>
        <w:t>，明显异常</w:t>
      </w:r>
      <w:r>
        <w:rPr>
          <w:rFonts w:hint="eastAsia" w:ascii="仿宋_GB2312" w:hAnsi="仿宋_GB2312" w:eastAsia="仿宋_GB2312" w:cs="仿宋_GB2312"/>
          <w:snapToGrid/>
          <w:kern w:val="2"/>
          <w:sz w:val="32"/>
          <w:szCs w:val="32"/>
          <w:lang w:val="en-US" w:eastAsia="zh-CN" w:bidi="ar"/>
          <w:woUserID w:val="1"/>
        </w:rPr>
        <w:t>时，提请发改委价格认定中心进行认定。</w:t>
      </w:r>
    </w:p>
    <w:p w14:paraId="2E099DD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napToGrid/>
          <w:kern w:val="2"/>
          <w:sz w:val="32"/>
          <w:szCs w:val="32"/>
          <w:lang w:val="en-US" w:eastAsia="zh-CN" w:bidi="ar"/>
          <w:woUserID w:val="1"/>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napToGrid/>
          <w:kern w:val="2"/>
          <w:sz w:val="32"/>
          <w:szCs w:val="32"/>
          <w:lang w:val="en-US" w:eastAsia="zh-CN" w:bidi="ar"/>
          <w:woUserID w:val="1"/>
        </w:rPr>
        <w:t>对于违反限价的供应商按照《启东市中小学校食材供应商履约考核实施细则》及其他相关规定进行处理，食材结算价格按照限价价格结算，拒不接受的取消中标资格。</w:t>
      </w:r>
    </w:p>
    <w:p w14:paraId="1866D259">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880" w:firstLineChars="200"/>
        <w:jc w:val="center"/>
        <w:textAlignment w:val="baseline"/>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pPr>
    </w:p>
    <w:p w14:paraId="5CE7EA63">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firstLine="0" w:firstLineChars="0"/>
        <w:jc w:val="center"/>
        <w:textAlignment w:val="baseline"/>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pPr>
      <w:r>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t>2026-2027学年度</w:t>
      </w:r>
      <w:bookmarkStart w:id="0" w:name="_GoBack"/>
      <w:bookmarkEnd w:id="0"/>
      <w:r>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t>启东市中小学校</w:t>
      </w:r>
    </w:p>
    <w:p w14:paraId="616EA16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firstLine="0" w:firstLineChars="0"/>
        <w:jc w:val="center"/>
        <w:textAlignment w:val="baseline"/>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pPr>
      <w:r>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t>食堂食材相关质量要求</w:t>
      </w:r>
    </w:p>
    <w:p w14:paraId="6004C86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880" w:firstLineChars="200"/>
        <w:jc w:val="center"/>
        <w:textAlignment w:val="baseline"/>
        <w:rPr>
          <w:rFonts w:hint="eastAsia" w:ascii="方正小标宋简体" w:hAnsi="方正小标宋简体" w:eastAsia="方正小标宋简体" w:cs="方正小标宋简体"/>
          <w:b w:val="0"/>
          <w:bCs w:val="0"/>
          <w:snapToGrid/>
          <w:kern w:val="0"/>
          <w:sz w:val="44"/>
          <w:szCs w:val="44"/>
          <w:vertAlign w:val="baseline"/>
          <w:lang w:val="en-US" w:eastAsia="zh-CN" w:bidi="ar"/>
          <w:woUserID w:val="1"/>
        </w:rPr>
      </w:pPr>
    </w:p>
    <w:p w14:paraId="5AFCB63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黑体" w:hAnsi="黑体" w:eastAsia="黑体" w:cs="黑体"/>
          <w:b w:val="0"/>
          <w:bCs w:val="0"/>
          <w:kern w:val="0"/>
          <w:sz w:val="32"/>
          <w:szCs w:val="32"/>
          <w:vertAlign w:val="baseline"/>
          <w:woUserID w:val="1"/>
        </w:rPr>
      </w:pPr>
      <w:r>
        <w:rPr>
          <w:rFonts w:hint="eastAsia" w:ascii="黑体" w:hAnsi="黑体" w:eastAsia="黑体" w:cs="黑体"/>
          <w:b w:val="0"/>
          <w:bCs w:val="0"/>
          <w:snapToGrid/>
          <w:kern w:val="0"/>
          <w:sz w:val="32"/>
          <w:szCs w:val="32"/>
          <w:vertAlign w:val="baseline"/>
          <w:lang w:val="en-US" w:eastAsia="zh-CN" w:bidi="ar"/>
          <w:woUserID w:val="1"/>
        </w:rPr>
        <w:t>一</w:t>
      </w:r>
      <w:r>
        <w:rPr>
          <w:rFonts w:hint="eastAsia" w:ascii="黑体" w:hAnsi="黑体" w:eastAsia="黑体" w:cs="黑体"/>
          <w:b w:val="0"/>
          <w:bCs w:val="0"/>
          <w:snapToGrid/>
          <w:kern w:val="2"/>
          <w:sz w:val="32"/>
          <w:szCs w:val="32"/>
          <w:lang w:val="en-US" w:eastAsia="zh-CN" w:bidi="ar"/>
          <w:woUserID w:val="1"/>
        </w:rPr>
        <w:t>、</w:t>
      </w:r>
      <w:r>
        <w:rPr>
          <w:rFonts w:hint="eastAsia" w:ascii="黑体" w:hAnsi="黑体" w:eastAsia="黑体" w:cs="黑体"/>
          <w:b w:val="0"/>
          <w:bCs w:val="0"/>
          <w:snapToGrid/>
          <w:kern w:val="0"/>
          <w:sz w:val="32"/>
          <w:szCs w:val="32"/>
          <w:vertAlign w:val="baseline"/>
          <w:lang w:val="en-US" w:eastAsia="zh-CN" w:bidi="ar"/>
          <w:woUserID w:val="1"/>
        </w:rPr>
        <w:t>产品质量标准</w:t>
      </w:r>
    </w:p>
    <w:p w14:paraId="2F892C9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1</w:t>
      </w:r>
      <w:r>
        <w:rPr>
          <w:rFonts w:hint="eastAsia" w:ascii="仿宋_GB2312" w:hAnsi="仿宋_GB2312" w:cs="仿宋_GB2312"/>
          <w:snapToGrid/>
          <w:kern w:val="0"/>
          <w:sz w:val="32"/>
          <w:szCs w:val="32"/>
          <w:vertAlign w:val="baseline"/>
          <w:lang w:val="en-US" w:eastAsia="zh-CN" w:bidi="ar"/>
          <w:woUserID w:val="1"/>
        </w:rPr>
        <w:t>.</w:t>
      </w:r>
      <w:r>
        <w:rPr>
          <w:rFonts w:hint="eastAsia" w:ascii="仿宋_GB2312" w:hAnsi="仿宋_GB2312" w:eastAsia="仿宋_GB2312" w:cs="仿宋_GB2312"/>
          <w:snapToGrid/>
          <w:kern w:val="0"/>
          <w:sz w:val="32"/>
          <w:szCs w:val="32"/>
          <w:vertAlign w:val="baseline"/>
          <w:lang w:val="en-US" w:eastAsia="zh-CN" w:bidi="ar"/>
          <w:woUserID w:val="1"/>
        </w:rPr>
        <w:t>符合《中华人民共和国食品安全法》(2015年10月1日实施)；</w:t>
      </w:r>
    </w:p>
    <w:p w14:paraId="3B8256E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2</w:t>
      </w:r>
      <w:r>
        <w:rPr>
          <w:rFonts w:hint="eastAsia" w:ascii="仿宋_GB2312" w:hAnsi="仿宋_GB2312" w:cs="仿宋_GB2312"/>
          <w:snapToGrid/>
          <w:kern w:val="0"/>
          <w:sz w:val="32"/>
          <w:szCs w:val="32"/>
          <w:vertAlign w:val="baseline"/>
          <w:lang w:val="en-US" w:eastAsia="zh-CN" w:bidi="ar"/>
          <w:woUserID w:val="1"/>
        </w:rPr>
        <w:t>.</w:t>
      </w:r>
      <w:r>
        <w:rPr>
          <w:rFonts w:hint="eastAsia" w:ascii="仿宋_GB2312" w:hAnsi="仿宋_GB2312" w:eastAsia="仿宋_GB2312" w:cs="仿宋_GB2312"/>
          <w:snapToGrid/>
          <w:kern w:val="0"/>
          <w:sz w:val="32"/>
          <w:szCs w:val="32"/>
          <w:vertAlign w:val="baseline"/>
          <w:lang w:val="en-US" w:eastAsia="zh-CN" w:bidi="ar"/>
          <w:woUserID w:val="1"/>
        </w:rPr>
        <w:t>符合《中华人民共和国国家标准》（GB/T 22502-2008）(2009年1月20日实施)；</w:t>
      </w:r>
    </w:p>
    <w:p w14:paraId="0493E7A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3</w:t>
      </w:r>
      <w:r>
        <w:rPr>
          <w:rFonts w:hint="eastAsia" w:ascii="仿宋_GB2312" w:hAnsi="仿宋_GB2312" w:cs="仿宋_GB2312"/>
          <w:snapToGrid/>
          <w:kern w:val="0"/>
          <w:sz w:val="32"/>
          <w:szCs w:val="32"/>
          <w:vertAlign w:val="baseline"/>
          <w:lang w:val="en-US" w:eastAsia="zh-CN" w:bidi="ar"/>
          <w:woUserID w:val="1"/>
        </w:rPr>
        <w:t>.</w:t>
      </w:r>
      <w:r>
        <w:rPr>
          <w:rFonts w:hint="eastAsia" w:ascii="仿宋_GB2312" w:hAnsi="仿宋_GB2312" w:eastAsia="仿宋_GB2312" w:cs="仿宋_GB2312"/>
          <w:snapToGrid/>
          <w:kern w:val="0"/>
          <w:sz w:val="32"/>
          <w:szCs w:val="32"/>
          <w:vertAlign w:val="baseline"/>
          <w:lang w:val="en-US" w:eastAsia="zh-CN" w:bidi="ar"/>
          <w:woUserID w:val="1"/>
        </w:rPr>
        <w:t>农产品符合《中华人民共和国农业行业标准》（NY/T 1717-2009）（2009年5月1日实施）和其它相应的标准；</w:t>
      </w:r>
    </w:p>
    <w:p w14:paraId="14CFD98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4</w:t>
      </w:r>
      <w:r>
        <w:rPr>
          <w:rFonts w:hint="eastAsia" w:ascii="仿宋_GB2312" w:hAnsi="仿宋_GB2312" w:cs="仿宋_GB2312"/>
          <w:snapToGrid/>
          <w:kern w:val="0"/>
          <w:sz w:val="32"/>
          <w:szCs w:val="32"/>
          <w:vertAlign w:val="baseline"/>
          <w:lang w:val="en-US" w:eastAsia="zh-CN" w:bidi="ar"/>
          <w:woUserID w:val="1"/>
        </w:rPr>
        <w:t>.</w:t>
      </w:r>
      <w:r>
        <w:rPr>
          <w:rFonts w:hint="eastAsia" w:ascii="仿宋_GB2312" w:hAnsi="仿宋_GB2312" w:eastAsia="仿宋_GB2312" w:cs="仿宋_GB2312"/>
          <w:snapToGrid/>
          <w:kern w:val="0"/>
          <w:sz w:val="32"/>
          <w:szCs w:val="32"/>
          <w:vertAlign w:val="baseline"/>
          <w:lang w:val="en-US" w:eastAsia="zh-CN" w:bidi="ar"/>
          <w:woUserID w:val="1"/>
        </w:rPr>
        <w:t>符合GB31646-2018 食品安全国家标准速冻食品生产和经营卫生规范；</w:t>
      </w:r>
    </w:p>
    <w:p w14:paraId="5AD8934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黑体" w:hAnsi="黑体" w:eastAsia="黑体" w:cs="黑体"/>
          <w:b w:val="0"/>
          <w:bCs w:val="0"/>
          <w:snapToGrid/>
          <w:kern w:val="0"/>
          <w:sz w:val="32"/>
          <w:szCs w:val="32"/>
          <w:vertAlign w:val="baseline"/>
          <w:lang w:val="en-US" w:eastAsia="zh-CN" w:bidi="ar"/>
          <w:woUserID w:val="1"/>
        </w:rPr>
      </w:pPr>
      <w:r>
        <w:rPr>
          <w:rFonts w:hint="eastAsia" w:ascii="黑体" w:hAnsi="黑体" w:eastAsia="黑体" w:cs="黑体"/>
          <w:b w:val="0"/>
          <w:bCs w:val="0"/>
          <w:snapToGrid/>
          <w:kern w:val="0"/>
          <w:sz w:val="32"/>
          <w:szCs w:val="32"/>
          <w:vertAlign w:val="baseline"/>
          <w:lang w:val="en-US" w:eastAsia="zh-CN" w:bidi="ar"/>
          <w:woUserID w:val="1"/>
        </w:rPr>
        <w:t>二、相关技术指标</w:t>
      </w:r>
    </w:p>
    <w:p w14:paraId="785E5863">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楷体_GB2312" w:hAnsi="楷体_GB2312" w:eastAsia="楷体_GB2312" w:cs="楷体_GB2312"/>
          <w:b w:val="0"/>
          <w:bCs w:val="0"/>
          <w:kern w:val="2"/>
          <w:sz w:val="32"/>
          <w:szCs w:val="32"/>
          <w:woUserID w:val="1"/>
        </w:rPr>
      </w:pPr>
      <w:r>
        <w:rPr>
          <w:rFonts w:hint="eastAsia" w:ascii="楷体_GB2312" w:hAnsi="楷体_GB2312" w:eastAsia="楷体_GB2312" w:cs="楷体_GB2312"/>
          <w:b w:val="0"/>
          <w:bCs w:val="0"/>
          <w:snapToGrid/>
          <w:kern w:val="2"/>
          <w:sz w:val="32"/>
          <w:szCs w:val="32"/>
          <w:lang w:val="en-US" w:eastAsia="zh-CN" w:bidi="ar"/>
          <w:woUserID w:val="1"/>
        </w:rPr>
        <w:t>（一）蔬菜类</w:t>
      </w:r>
    </w:p>
    <w:p w14:paraId="42F5E486">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总体要求：1</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外观标准严格按照规定蔬菜应具有正常的外观形态。不能有明显的病斑、虫蛀、机械损伤，比如叶片不能有大面积的枯黄、斑点，果实不能有明显的凹陷、裂痕等。对于畸形的蔬菜，如形状异常的萝卜、弯曲的黄瓜等，按照限制标准。腐烂的部分不允许存在，影响整体品质。变色情况需在合理范围内，不能出现大面积的非正常颜色改变。同时，蔬菜不能有异味，应保持其本有的清新气味。2</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大小和形状需按照每种蔬菜其相对固定的特征和规格。例如，西红柿通常有一定的直径和重量范围，胡萝卜有特定的长度和粗细要求。3</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成熟度对于蔬菜的口感和营养价值至关重要，标准明确了每种蔬菜适宜的采摘和食用成熟度。例如，西兰花应在花球紧实、未散开时采摘，豆角应在豆荚饱满但未纤维化时收获。过早或过晚采摘都可能影响蔬菜的品质和口感。符合《食品安全法》《GB 2763-2021 食品安全国家标准食品中农药最大残留限量》标准等。</w:t>
      </w:r>
    </w:p>
    <w:p w14:paraId="3BFEDCF7">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农药残留：符合《GB 2763</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1-2018 食品安全国家标准食品中百草枯等43种农药最大残留限量》国家规定的农药最大残留限量标准。</w:t>
      </w:r>
    </w:p>
    <w:p w14:paraId="513F0380">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重金属等污染物</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符合相关限量要求。如铅、镉、汞等。</w:t>
      </w:r>
    </w:p>
    <w:p w14:paraId="2BC023F4">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bidi="ar"/>
          <w:woUserID w:val="1"/>
        </w:rPr>
        <w:t>农药残检测：符合《GB 23200</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8-2016 食品安全国家标准水果和蔬菜中500种农药及相关化学品残留量的测定气相色谱-质谱法》国家标准，详细规定了如何准确检测蔬菜中的各类残留物质。在蔬菜的取样方面</w:t>
      </w:r>
      <w:r>
        <w:rPr>
          <w:rFonts w:hint="eastAsia" w:ascii="仿宋_GB2312" w:hAnsi="仿宋_GB2312" w:cs="仿宋_GB2312"/>
          <w:snapToGrid/>
          <w:kern w:val="2"/>
          <w:sz w:val="32"/>
          <w:szCs w:val="32"/>
          <w:lang w:val="en-US" w:eastAsia="zh-CN" w:bidi="ar"/>
          <w:woUserID w:val="1"/>
        </w:rPr>
        <w:t>，</w:t>
      </w:r>
      <w:r>
        <w:rPr>
          <w:rFonts w:hint="eastAsia" w:ascii="仿宋_GB2312" w:hAnsi="仿宋_GB2312" w:eastAsia="仿宋_GB2312" w:cs="仿宋_GB2312"/>
          <w:snapToGrid/>
          <w:kern w:val="2"/>
          <w:sz w:val="32"/>
          <w:szCs w:val="32"/>
          <w:lang w:val="en-US" w:eastAsia="zh-CN" w:bidi="ar"/>
          <w:woUserID w:val="1"/>
        </w:rPr>
        <w:t>《GB/T 8855-2008 新鲜水果和蔬菜取样方法》确保了所抽取的样品具有代表性，能够真实反映整批蔬菜的质量状况，检测报告需与送货批次为同一批次。</w:t>
      </w:r>
    </w:p>
    <w:tbl>
      <w:tblPr>
        <w:tblStyle w:val="3"/>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65"/>
        <w:gridCol w:w="6528"/>
      </w:tblGrid>
      <w:tr w14:paraId="5720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1000" w:type="dxa"/>
            <w:vAlign w:val="center"/>
          </w:tcPr>
          <w:p w14:paraId="053006F5">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序号</w:t>
            </w:r>
          </w:p>
        </w:tc>
        <w:tc>
          <w:tcPr>
            <w:tcW w:w="1665" w:type="dxa"/>
            <w:vAlign w:val="center"/>
          </w:tcPr>
          <w:p w14:paraId="1E87AB24">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货物种类</w:t>
            </w:r>
          </w:p>
        </w:tc>
        <w:tc>
          <w:tcPr>
            <w:tcW w:w="6528" w:type="dxa"/>
            <w:vAlign w:val="center"/>
          </w:tcPr>
          <w:p w14:paraId="55BD3827">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质量要求标准</w:t>
            </w:r>
          </w:p>
        </w:tc>
      </w:tr>
      <w:tr w14:paraId="460A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00" w:type="dxa"/>
            <w:vAlign w:val="center"/>
          </w:tcPr>
          <w:p w14:paraId="048E5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65" w:type="dxa"/>
            <w:vAlign w:val="center"/>
          </w:tcPr>
          <w:p w14:paraId="62B2C2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叶菜类。青菜、白菜等</w:t>
            </w:r>
          </w:p>
        </w:tc>
        <w:tc>
          <w:tcPr>
            <w:tcW w:w="6528" w:type="dxa"/>
            <w:vAlign w:val="center"/>
          </w:tcPr>
          <w:p w14:paraId="7EEF8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外形正常，叶梗光滑幼嫩，不干瘪凋萎，无过多黄叶，色泽正常。去除根须，不含土，无虫害，大白菜、卷心菜切开心不变黑，无腐烂情形，无明显浸水现象；农药残留不超标。</w:t>
            </w:r>
          </w:p>
        </w:tc>
      </w:tr>
      <w:tr w14:paraId="358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0" w:type="dxa"/>
            <w:vAlign w:val="center"/>
          </w:tcPr>
          <w:p w14:paraId="25DCD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65" w:type="dxa"/>
            <w:vAlign w:val="center"/>
          </w:tcPr>
          <w:p w14:paraId="241DB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根茎类。如萝卜、土豆、莴笋等</w:t>
            </w:r>
          </w:p>
        </w:tc>
        <w:tc>
          <w:tcPr>
            <w:tcW w:w="6528" w:type="dxa"/>
            <w:vAlign w:val="center"/>
          </w:tcPr>
          <w:p w14:paraId="22BC8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无虫咬、发芽、发霉现象，新鲜，形态大小与甲方自购标准相当。农药残留不超标。</w:t>
            </w:r>
          </w:p>
        </w:tc>
      </w:tr>
      <w:tr w14:paraId="2985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00" w:type="dxa"/>
            <w:vAlign w:val="center"/>
          </w:tcPr>
          <w:p w14:paraId="68275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仿宋_GB2312" w:hAnsi="仿宋_GB2312" w:eastAsia="仿宋_GB2312" w:cs="仿宋_GB2312"/>
                <w:sz w:val="32"/>
                <w:szCs w:val="32"/>
                <w:lang w:eastAsia="zh"/>
                <w:woUserID w:val="1"/>
              </w:rPr>
            </w:pPr>
            <w:r>
              <w:rPr>
                <w:rFonts w:hint="eastAsia" w:ascii="仿宋_GB2312" w:hAnsi="仿宋_GB2312" w:eastAsia="仿宋_GB2312" w:cs="仿宋_GB2312"/>
                <w:sz w:val="32"/>
                <w:szCs w:val="32"/>
                <w:lang w:eastAsia="zh"/>
                <w:woUserID w:val="1"/>
              </w:rPr>
              <w:t>3</w:t>
            </w:r>
          </w:p>
        </w:tc>
        <w:tc>
          <w:tcPr>
            <w:tcW w:w="1665" w:type="dxa"/>
            <w:vAlign w:val="center"/>
          </w:tcPr>
          <w:p w14:paraId="47EF95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花果类。如西兰花、白菜花等</w:t>
            </w:r>
          </w:p>
        </w:tc>
        <w:tc>
          <w:tcPr>
            <w:tcW w:w="6528" w:type="dxa"/>
            <w:vAlign w:val="center"/>
          </w:tcPr>
          <w:p w14:paraId="4D3C9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无虫害，成熟度良好，新鲜固有的色泽鲜明，无发霉发黄。农药残留不超标。</w:t>
            </w:r>
          </w:p>
        </w:tc>
      </w:tr>
      <w:tr w14:paraId="53DD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0" w:type="dxa"/>
            <w:vAlign w:val="center"/>
          </w:tcPr>
          <w:p w14:paraId="76109C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仿宋_GB2312" w:hAnsi="仿宋_GB2312" w:eastAsia="仿宋_GB2312" w:cs="仿宋_GB2312"/>
                <w:sz w:val="32"/>
                <w:szCs w:val="32"/>
                <w:lang w:eastAsia="zh"/>
                <w:woUserID w:val="1"/>
              </w:rPr>
            </w:pPr>
            <w:r>
              <w:rPr>
                <w:rFonts w:hint="eastAsia" w:ascii="仿宋_GB2312" w:hAnsi="仿宋_GB2312" w:eastAsia="仿宋_GB2312" w:cs="仿宋_GB2312"/>
                <w:sz w:val="32"/>
                <w:szCs w:val="32"/>
                <w:lang w:eastAsia="zh"/>
                <w:woUserID w:val="1"/>
              </w:rPr>
              <w:t>4</w:t>
            </w:r>
          </w:p>
        </w:tc>
        <w:tc>
          <w:tcPr>
            <w:tcW w:w="1665" w:type="dxa"/>
            <w:vAlign w:val="center"/>
          </w:tcPr>
          <w:p w14:paraId="76435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瓜果类。番茄、黄瓜、茄子等</w:t>
            </w:r>
          </w:p>
        </w:tc>
        <w:tc>
          <w:tcPr>
            <w:tcW w:w="6528" w:type="dxa"/>
            <w:vAlign w:val="center"/>
          </w:tcPr>
          <w:p w14:paraId="10CAE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外表光亮无斑点，有新鲜连接的秧，形状正常、大小均匀，无软塌，成熟度适度。无腐烂，无污染，清洁、新鲜，无异味、无病虫损害。农药残留不超标。</w:t>
            </w:r>
          </w:p>
        </w:tc>
      </w:tr>
      <w:tr w14:paraId="2751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0" w:type="dxa"/>
            <w:vAlign w:val="center"/>
          </w:tcPr>
          <w:p w14:paraId="6DF638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仿宋_GB2312" w:hAnsi="仿宋_GB2312" w:eastAsia="仿宋_GB2312" w:cs="仿宋_GB2312"/>
                <w:sz w:val="32"/>
                <w:szCs w:val="32"/>
                <w:lang w:eastAsia="zh"/>
                <w:woUserID w:val="1"/>
              </w:rPr>
            </w:pPr>
            <w:r>
              <w:rPr>
                <w:rFonts w:hint="eastAsia" w:ascii="仿宋_GB2312" w:hAnsi="仿宋_GB2312" w:eastAsia="仿宋_GB2312" w:cs="仿宋_GB2312"/>
                <w:sz w:val="32"/>
                <w:szCs w:val="32"/>
                <w:lang w:eastAsia="zh"/>
                <w:woUserID w:val="1"/>
              </w:rPr>
              <w:t>5</w:t>
            </w:r>
          </w:p>
        </w:tc>
        <w:tc>
          <w:tcPr>
            <w:tcW w:w="1665" w:type="dxa"/>
            <w:vAlign w:val="center"/>
          </w:tcPr>
          <w:p w14:paraId="19F29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菌菇类。香菇、蘑菇等</w:t>
            </w:r>
          </w:p>
        </w:tc>
        <w:tc>
          <w:tcPr>
            <w:tcW w:w="6528" w:type="dxa"/>
            <w:vAlign w:val="center"/>
          </w:tcPr>
          <w:p w14:paraId="0A4F8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饱满新鲜、水分适宜，不发霉、无软塌、无变色，形状正常、大小均匀。农药残留不超标。</w:t>
            </w:r>
          </w:p>
        </w:tc>
      </w:tr>
    </w:tbl>
    <w:p w14:paraId="33CDE1B6">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leftChars="0" w:right="0" w:firstLine="0" w:firstLineChars="0"/>
        <w:jc w:val="both"/>
        <w:rPr>
          <w:rFonts w:hint="eastAsia" w:ascii="仿宋_GB2312" w:hAnsi="仿宋_GB2312" w:eastAsia="仿宋_GB2312" w:cs="仿宋_GB2312"/>
          <w:b w:val="0"/>
          <w:bCs w:val="0"/>
          <w:sz w:val="32"/>
          <w:szCs w:val="32"/>
          <w:lang w:eastAsia="zh"/>
          <w:woUserID w:val="1"/>
        </w:rPr>
      </w:pPr>
      <w:r>
        <w:rPr>
          <w:rFonts w:hint="eastAsia" w:ascii="仿宋_GB2312" w:hAnsi="仿宋_GB2312" w:eastAsia="仿宋_GB2312" w:cs="仿宋_GB2312"/>
          <w:b w:val="0"/>
          <w:bCs w:val="0"/>
          <w:snapToGrid/>
          <w:kern w:val="2"/>
          <w:sz w:val="32"/>
          <w:szCs w:val="32"/>
          <w:lang w:val="en-US" w:eastAsia="zh-CN" w:bidi="ar"/>
          <w:woUserID w:val="1"/>
        </w:rPr>
        <w:t>备注：包括但不限于以上品种，具体以采购人实际需求单为准</w:t>
      </w:r>
    </w:p>
    <w:p w14:paraId="371A16B6">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楷体_GB2312" w:hAnsi="楷体_GB2312" w:eastAsia="楷体_GB2312" w:cs="楷体_GB2312"/>
          <w:b w:val="0"/>
          <w:bCs w:val="0"/>
          <w:snapToGrid/>
          <w:kern w:val="2"/>
          <w:sz w:val="32"/>
          <w:szCs w:val="32"/>
          <w:lang w:val="en-US" w:eastAsia="zh-CN" w:bidi="ar"/>
          <w:woUserID w:val="1"/>
        </w:rPr>
      </w:pPr>
      <w:r>
        <w:rPr>
          <w:rFonts w:hint="eastAsia" w:ascii="楷体_GB2312" w:hAnsi="楷体_GB2312" w:eastAsia="楷体_GB2312" w:cs="楷体_GB2312"/>
          <w:b w:val="0"/>
          <w:bCs w:val="0"/>
          <w:snapToGrid/>
          <w:kern w:val="2"/>
          <w:sz w:val="32"/>
          <w:szCs w:val="32"/>
          <w:lang w:val="en-US" w:eastAsia="zh-CN" w:bidi="ar"/>
          <w:woUserID w:val="1"/>
        </w:rPr>
        <w:t>（二）</w:t>
      </w:r>
      <w:r>
        <w:rPr>
          <w:rFonts w:hint="eastAsia" w:ascii="楷体_GB2312" w:hAnsi="楷体_GB2312" w:eastAsia="楷体_GB2312" w:cs="楷体_GB2312"/>
          <w:b w:val="0"/>
          <w:bCs w:val="0"/>
          <w:snapToGrid/>
          <w:kern w:val="2"/>
          <w:sz w:val="32"/>
          <w:szCs w:val="32"/>
          <w:lang w:val="en-US" w:eastAsia="zh" w:bidi="ar"/>
          <w:woUserID w:val="1"/>
        </w:rPr>
        <w:t>米、</w:t>
      </w:r>
      <w:r>
        <w:rPr>
          <w:rFonts w:hint="eastAsia" w:ascii="楷体_GB2312" w:hAnsi="楷体_GB2312" w:eastAsia="楷体_GB2312" w:cs="楷体_GB2312"/>
          <w:b w:val="0"/>
          <w:bCs w:val="0"/>
          <w:snapToGrid/>
          <w:kern w:val="2"/>
          <w:sz w:val="32"/>
          <w:szCs w:val="32"/>
          <w:lang w:val="en-US" w:eastAsia="zh-CN" w:bidi="ar"/>
          <w:woUserID w:val="1"/>
        </w:rPr>
        <w:t>粮油类</w:t>
      </w:r>
    </w:p>
    <w:p w14:paraId="109A284B">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Chars="200" w:right="0" w:rightChars="0"/>
        <w:jc w:val="both"/>
        <w:textAlignment w:val="baseline"/>
        <w:rPr>
          <w:rFonts w:hint="eastAsia" w:ascii="仿宋_GB2312" w:hAnsi="仿宋_GB2312" w:eastAsia="仿宋_GB2312" w:cs="仿宋_GB2312"/>
          <w:b/>
          <w:bCs/>
          <w:kern w:val="0"/>
          <w:sz w:val="32"/>
          <w:szCs w:val="32"/>
          <w:vertAlign w:val="baseline"/>
          <w:woUserID w:val="1"/>
        </w:rPr>
      </w:pPr>
      <w:r>
        <w:rPr>
          <w:rFonts w:hint="eastAsia" w:ascii="仿宋_GB2312" w:hAnsi="仿宋_GB2312" w:eastAsia="仿宋_GB2312" w:cs="仿宋_GB2312"/>
          <w:b/>
          <w:bCs/>
          <w:snapToGrid/>
          <w:kern w:val="0"/>
          <w:sz w:val="32"/>
          <w:szCs w:val="32"/>
          <w:vertAlign w:val="baseline"/>
          <w:lang w:val="en-US" w:eastAsia="zh-CN" w:bidi="ar"/>
          <w:woUserID w:val="1"/>
        </w:rPr>
        <w:t>1</w:t>
      </w:r>
      <w:r>
        <w:rPr>
          <w:rFonts w:hint="eastAsia" w:ascii="仿宋_GB2312" w:hAnsi="仿宋_GB2312" w:cs="仿宋_GB2312"/>
          <w:b/>
          <w:bCs/>
          <w:snapToGrid/>
          <w:kern w:val="0"/>
          <w:sz w:val="32"/>
          <w:szCs w:val="32"/>
          <w:vertAlign w:val="baseline"/>
          <w:lang w:val="en-US" w:eastAsia="zh-CN" w:bidi="ar"/>
          <w:woUserID w:val="1"/>
        </w:rPr>
        <w:t>.</w:t>
      </w:r>
      <w:r>
        <w:rPr>
          <w:rFonts w:hint="eastAsia" w:ascii="仿宋_GB2312" w:hAnsi="仿宋_GB2312" w:eastAsia="仿宋_GB2312" w:cs="仿宋_GB2312"/>
          <w:b/>
          <w:bCs/>
          <w:snapToGrid/>
          <w:kern w:val="0"/>
          <w:sz w:val="32"/>
          <w:szCs w:val="32"/>
          <w:vertAlign w:val="baseline"/>
          <w:lang w:val="en-US" w:eastAsia="zh-CN" w:bidi="ar"/>
          <w:woUserID w:val="1"/>
        </w:rPr>
        <w:t>米</w:t>
      </w:r>
    </w:p>
    <w:p w14:paraId="6032E49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质量标准：</w:t>
      </w:r>
      <w:r>
        <w:rPr>
          <w:rFonts w:hint="eastAsia" w:ascii="仿宋_GB2312" w:hAnsi="仿宋_GB2312" w:eastAsia="仿宋_GB2312" w:cs="仿宋_GB2312"/>
          <w:snapToGrid/>
          <w:kern w:val="0"/>
          <w:sz w:val="32"/>
          <w:szCs w:val="32"/>
          <w:vertAlign w:val="baseline"/>
          <w:lang w:val="en-US" w:eastAsia="zh-CN" w:bidi="ar"/>
          <w:woUserID w:val="1"/>
        </w:rPr>
        <w:t>1．品种与等级：大米应选用符合国家标准规定的优质品种，其质量等级应不低于国家标准GB/T 1354-2018《大米》中的一级。2. 外观与品质：大米应米粒饱满，色泽晶莹，无异常色泽和气味，无陈米、无霉变、无虫蛀等现象。</w:t>
      </w:r>
    </w:p>
    <w:p w14:paraId="3567435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卫生与安全标准：</w:t>
      </w:r>
      <w:r>
        <w:rPr>
          <w:rFonts w:hint="eastAsia" w:ascii="仿宋_GB2312" w:hAnsi="仿宋_GB2312" w:eastAsia="仿宋_GB2312" w:cs="仿宋_GB2312"/>
          <w:snapToGrid/>
          <w:kern w:val="0"/>
          <w:sz w:val="32"/>
          <w:szCs w:val="32"/>
          <w:vertAlign w:val="baseline"/>
          <w:lang w:val="en-US" w:eastAsia="zh-CN" w:bidi="ar"/>
          <w:woUserID w:val="1"/>
        </w:rPr>
        <w:t>1．农药残留：应符合国家关于农药残留限量的标准GB 2763-2021《食品安全国家标准食品中农药最大残留限量》等，确保大米中农药残留量在安全范围内。2. 重金属污染：大米中可能存在的重金属元素（如铅、镉、汞等）需符合国家相关标准GB 2762-2017《食品安全国家标准食品中污染物限量》等，以防止重金属对人体健康的危害。3．真菌毒素：应无黄曲霉毒素等真菌毒素污染，符合国家相关标准GB 2761-2017《食品安全国家标准食品中真菌毒素限量》等。</w:t>
      </w:r>
    </w:p>
    <w:p w14:paraId="7C58D23D">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snapToGrid/>
          <w:kern w:val="0"/>
          <w:sz w:val="32"/>
          <w:szCs w:val="32"/>
          <w:lang w:val="en-US" w:eastAsia="zh-CN" w:bidi="ar"/>
          <w:woUserID w:val="1"/>
        </w:rPr>
        <w:t>包装与储存标准：</w:t>
      </w:r>
      <w:r>
        <w:rPr>
          <w:rFonts w:hint="eastAsia" w:ascii="仿宋_GB2312" w:hAnsi="仿宋_GB2312" w:eastAsia="仿宋_GB2312" w:cs="仿宋_GB2312"/>
          <w:snapToGrid/>
          <w:kern w:val="0"/>
          <w:sz w:val="32"/>
          <w:szCs w:val="32"/>
          <w:lang w:val="en-US" w:eastAsia="zh-CN" w:bidi="ar"/>
          <w:woUserID w:val="1"/>
        </w:rPr>
        <w:t>1．包装要求：包装应密封良好，防潮防虫，且包装材料应符合国家食品安全标准。每批次大米应附有产品合格证和检验报告，以便追溯和核查。送至学校包装应完好无损，标签清晰，标注有生产日期、保质期、生产厂家等信息，规格为10kg、25kg。2．储存条件：供应商应储存在干燥、通风、避光、无污染的仓库中，防止受潮、霉变和虫害确保储存环境的安全卫生。预包装食品须有食品生产许可证编号（SC）。</w:t>
      </w:r>
    </w:p>
    <w:tbl>
      <w:tblPr>
        <w:tblStyle w:val="3"/>
        <w:tblW w:w="913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5475"/>
        <w:gridCol w:w="1485"/>
        <w:gridCol w:w="1284"/>
      </w:tblGrid>
      <w:tr w14:paraId="21D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86" w:type="dxa"/>
            <w:shd w:val="clear" w:color="auto" w:fill="auto"/>
            <w:vAlign w:val="center"/>
          </w:tcPr>
          <w:p w14:paraId="7686672B">
            <w:pPr>
              <w:keepNext w:val="0"/>
              <w:keepLines w:val="0"/>
              <w:pageBreakBefore w:val="0"/>
              <w:suppressLineNumbers w:val="0"/>
              <w:kinsoku/>
              <w:wordWrap/>
              <w:overflowPunct/>
              <w:topLinePunct w:val="0"/>
              <w:bidi w:val="0"/>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5475" w:type="dxa"/>
            <w:shd w:val="clear" w:color="auto" w:fill="auto"/>
            <w:vAlign w:val="center"/>
          </w:tcPr>
          <w:p w14:paraId="1D30C3F3">
            <w:pPr>
              <w:keepNext w:val="0"/>
              <w:keepLines w:val="0"/>
              <w:pageBreakBefore w:val="0"/>
              <w:suppressLineNumbers w:val="0"/>
              <w:kinsoku/>
              <w:wordWrap/>
              <w:overflowPunct/>
              <w:topLinePunct w:val="0"/>
              <w:bidi w:val="0"/>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1485" w:type="dxa"/>
            <w:shd w:val="clear" w:color="auto" w:fill="auto"/>
            <w:vAlign w:val="center"/>
          </w:tcPr>
          <w:p w14:paraId="72DA0755">
            <w:pPr>
              <w:keepNext w:val="0"/>
              <w:keepLines w:val="0"/>
              <w:pageBreakBefore w:val="0"/>
              <w:suppressLineNumbers w:val="0"/>
              <w:kinsoku/>
              <w:wordWrap/>
              <w:overflowPunct/>
              <w:topLinePunct w:val="0"/>
              <w:bidi w:val="0"/>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品种要求</w:t>
            </w:r>
          </w:p>
        </w:tc>
        <w:tc>
          <w:tcPr>
            <w:tcW w:w="1284" w:type="dxa"/>
            <w:shd w:val="clear" w:color="auto" w:fill="auto"/>
            <w:vAlign w:val="center"/>
          </w:tcPr>
          <w:p w14:paraId="700DC888">
            <w:pPr>
              <w:keepNext w:val="0"/>
              <w:keepLines w:val="0"/>
              <w:pageBreakBefore w:val="0"/>
              <w:suppressLineNumbers w:val="0"/>
              <w:kinsoku/>
              <w:wordWrap/>
              <w:overflowPunct/>
              <w:topLinePunct w:val="0"/>
              <w:bidi w:val="0"/>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w:t>
            </w:r>
          </w:p>
          <w:p w14:paraId="315841B7">
            <w:pPr>
              <w:keepNext w:val="0"/>
              <w:keepLines w:val="0"/>
              <w:pageBreakBefore w:val="0"/>
              <w:suppressLineNumbers w:val="0"/>
              <w:kinsoku/>
              <w:wordWrap/>
              <w:overflowPunct/>
              <w:topLinePunct w:val="0"/>
              <w:bidi w:val="0"/>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要求</w:t>
            </w:r>
          </w:p>
        </w:tc>
      </w:tr>
      <w:tr w14:paraId="7967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shd w:val="clear" w:color="auto" w:fill="auto"/>
            <w:vAlign w:val="center"/>
          </w:tcPr>
          <w:p w14:paraId="54AC3D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大米</w:t>
            </w:r>
          </w:p>
        </w:tc>
        <w:tc>
          <w:tcPr>
            <w:tcW w:w="5475" w:type="dxa"/>
            <w:shd w:val="clear" w:color="auto" w:fill="auto"/>
            <w:vAlign w:val="center"/>
          </w:tcPr>
          <w:p w14:paraId="6EBC3E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63" w:rightChars="51"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粳米</w:t>
            </w:r>
          </w:p>
          <w:p w14:paraId="46B8B8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63" w:rightChars="51"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质量要求：1、符合GB/T 1354《大米》标准中“当年二级粳米”的各项质量指标；2、食味值≥80分；</w:t>
            </w:r>
          </w:p>
          <w:p w14:paraId="379994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63" w:rightChars="51"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卫生要求：符合相关的国家食品安全标准要求；</w:t>
            </w:r>
          </w:p>
          <w:p w14:paraId="19D4DA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63" w:rightChars="51"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包装要求：包装袋应坚固结实，封口或缝口应严密，符合GB/T 17109的规定和食品安全要求；</w:t>
            </w:r>
          </w:p>
          <w:p w14:paraId="15E1A7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63" w:rightChars="51"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承诺使用南粳系列（如南粳9108、5055）；东北系列，则在供货时必须供应相同品种的粮</w:t>
            </w:r>
          </w:p>
        </w:tc>
        <w:tc>
          <w:tcPr>
            <w:tcW w:w="1485" w:type="dxa"/>
            <w:shd w:val="clear" w:color="auto" w:fill="auto"/>
            <w:vAlign w:val="center"/>
          </w:tcPr>
          <w:p w14:paraId="0CF5DEAA">
            <w:pPr>
              <w:keepNext w:val="0"/>
              <w:keepLines w:val="0"/>
              <w:pageBreakBefore w:val="0"/>
              <w:suppressLineNumbers w:val="0"/>
              <w:kinsoku/>
              <w:wordWrap/>
              <w:overflowPunct/>
              <w:topLinePunct w:val="0"/>
              <w:autoSpaceDE/>
              <w:autoSpaceDN/>
              <w:bidi w:val="0"/>
              <w:adjustRightInd w:val="0"/>
              <w:snapToGrid w:val="0"/>
              <w:spacing w:before="340" w:beforeAutospacing="0" w:after="330" w:afterAutospacing="0" w:line="480" w:lineRule="exact"/>
              <w:ind w:left="0" w:leftChars="0" w:right="0" w:firstLine="0" w:firstLineChars="0"/>
              <w:jc w:val="left"/>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如南粳9108、5055等</w:t>
            </w:r>
          </w:p>
        </w:tc>
        <w:tc>
          <w:tcPr>
            <w:tcW w:w="1284" w:type="dxa"/>
            <w:shd w:val="clear" w:color="auto" w:fill="auto"/>
            <w:vAlign w:val="center"/>
          </w:tcPr>
          <w:p w14:paraId="4F6BE6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10kg、25kg</w:t>
            </w:r>
          </w:p>
        </w:tc>
      </w:tr>
    </w:tbl>
    <w:p w14:paraId="750D368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b/>
          <w:bCs/>
          <w:snapToGrid/>
          <w:kern w:val="0"/>
          <w:sz w:val="32"/>
          <w:szCs w:val="32"/>
          <w:vertAlign w:val="baseline"/>
          <w:lang w:val="en-US" w:eastAsia="zh-CN" w:bidi="ar"/>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：包括但不限于以上品种，具体以采购人需求单为准。</w:t>
      </w:r>
    </w:p>
    <w:p w14:paraId="1A9E18C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3" w:firstLineChars="200"/>
        <w:jc w:val="both"/>
        <w:textAlignment w:val="baseline"/>
        <w:rPr>
          <w:rFonts w:hint="eastAsia" w:ascii="仿宋_GB2312" w:hAnsi="仿宋_GB2312" w:eastAsia="仿宋_GB2312" w:cs="仿宋_GB2312"/>
          <w:b/>
          <w:bCs/>
          <w:kern w:val="0"/>
          <w:sz w:val="32"/>
          <w:szCs w:val="32"/>
          <w:vertAlign w:val="baseline"/>
          <w:woUserID w:val="1"/>
        </w:rPr>
      </w:pPr>
      <w:r>
        <w:rPr>
          <w:rFonts w:hint="eastAsia" w:ascii="仿宋_GB2312" w:hAnsi="仿宋_GB2312" w:eastAsia="仿宋_GB2312" w:cs="仿宋_GB2312"/>
          <w:b/>
          <w:bCs/>
          <w:snapToGrid/>
          <w:kern w:val="0"/>
          <w:sz w:val="32"/>
          <w:szCs w:val="32"/>
          <w:vertAlign w:val="baseline"/>
          <w:lang w:val="en-US" w:eastAsia="zh-CN" w:bidi="ar"/>
          <w:woUserID w:val="1"/>
        </w:rPr>
        <w:t>2</w:t>
      </w:r>
      <w:r>
        <w:rPr>
          <w:rFonts w:hint="eastAsia" w:ascii="仿宋_GB2312" w:hAnsi="仿宋_GB2312" w:cs="仿宋_GB2312"/>
          <w:b/>
          <w:bCs/>
          <w:snapToGrid/>
          <w:kern w:val="0"/>
          <w:sz w:val="32"/>
          <w:szCs w:val="32"/>
          <w:vertAlign w:val="baseline"/>
          <w:lang w:val="en-US" w:eastAsia="zh-CN" w:bidi="ar"/>
          <w:woUserID w:val="1"/>
        </w:rPr>
        <w:t>.</w:t>
      </w:r>
      <w:r>
        <w:rPr>
          <w:rFonts w:hint="eastAsia" w:ascii="仿宋_GB2312" w:hAnsi="仿宋_GB2312" w:eastAsia="仿宋_GB2312" w:cs="仿宋_GB2312"/>
          <w:b/>
          <w:bCs/>
          <w:snapToGrid/>
          <w:kern w:val="0"/>
          <w:sz w:val="32"/>
          <w:szCs w:val="32"/>
          <w:vertAlign w:val="baseline"/>
          <w:lang w:val="en-US" w:eastAsia="zh-CN" w:bidi="ar"/>
          <w:woUserID w:val="1"/>
        </w:rPr>
        <w:t>食用油</w:t>
      </w:r>
    </w:p>
    <w:p w14:paraId="4EDA73E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val="0"/>
          <w:snapToGrid/>
          <w:kern w:val="0"/>
          <w:sz w:val="32"/>
          <w:szCs w:val="32"/>
          <w:vertAlign w:val="baseline"/>
          <w:lang w:val="en-US" w:eastAsia="zh-CN" w:bidi="ar"/>
          <w:woUserID w:val="1"/>
        </w:rPr>
        <w:t>质量标准：</w:t>
      </w:r>
      <w:r>
        <w:rPr>
          <w:rFonts w:hint="eastAsia" w:ascii="仿宋_GB2312" w:hAnsi="仿宋_GB2312" w:eastAsia="仿宋_GB2312" w:cs="仿宋_GB2312"/>
          <w:snapToGrid/>
          <w:kern w:val="0"/>
          <w:sz w:val="32"/>
          <w:szCs w:val="32"/>
          <w:vertAlign w:val="baseline"/>
          <w:lang w:val="en-US" w:eastAsia="zh-CN" w:bidi="ar"/>
          <w:woUserID w:val="1"/>
        </w:rPr>
        <w:t>1.品种与等级：非转基因，符合 GB/T 1534-2017、GB/T 1535-2017、GB/T 4754-2017、GB/T 19111-2017、GB/T 10464-2017等食品安全国家标准，质量等级均为一级。2</w:t>
      </w:r>
      <w:r>
        <w:rPr>
          <w:rFonts w:hint="eastAsia" w:ascii="仿宋_GB2312" w:hAnsi="仿宋_GB2312" w:cs="仿宋_GB2312"/>
          <w:snapToGrid/>
          <w:kern w:val="0"/>
          <w:sz w:val="32"/>
          <w:szCs w:val="32"/>
          <w:vertAlign w:val="baseline"/>
          <w:lang w:val="en-US" w:eastAsia="zh-CN" w:bidi="ar"/>
          <w:woUserID w:val="1"/>
        </w:rPr>
        <w:t>.</w:t>
      </w:r>
      <w:r>
        <w:rPr>
          <w:rFonts w:hint="eastAsia" w:ascii="仿宋_GB2312" w:hAnsi="仿宋_GB2312" w:eastAsia="仿宋_GB2312" w:cs="仿宋_GB2312"/>
          <w:snapToGrid/>
          <w:kern w:val="0"/>
          <w:sz w:val="32"/>
          <w:szCs w:val="32"/>
          <w:vertAlign w:val="baseline"/>
          <w:lang w:val="en-US" w:eastAsia="zh-CN" w:bidi="ar"/>
          <w:woUserID w:val="1"/>
        </w:rPr>
        <w:t>外观与品质：色泽透明清亮，透明度清晰，具有良好的流动性。</w:t>
      </w:r>
    </w:p>
    <w:p w14:paraId="05E38F6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卫生与安全标准：卫生指标（执行GB 2716《食用植物油卫生标准》和 GB2760《食品添加剂使用卫生标准》）</w:t>
      </w:r>
    </w:p>
    <w:p w14:paraId="11BA8A35">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snapToGrid/>
          <w:kern w:val="0"/>
          <w:sz w:val="32"/>
          <w:szCs w:val="32"/>
          <w:lang w:val="en-US" w:eastAsia="zh-CN" w:bidi="ar"/>
          <w:woUserID w:val="1"/>
        </w:rPr>
      </w:pPr>
      <w:r>
        <w:rPr>
          <w:rFonts w:hint="eastAsia" w:ascii="仿宋_GB2312" w:hAnsi="仿宋_GB2312" w:eastAsia="仿宋_GB2312" w:cs="仿宋_GB2312"/>
          <w:b w:val="0"/>
          <w:bCs w:val="0"/>
          <w:snapToGrid/>
          <w:kern w:val="0"/>
          <w:sz w:val="32"/>
          <w:szCs w:val="32"/>
          <w:lang w:val="en-US" w:eastAsia="zh-CN" w:bidi="ar"/>
          <w:woUserID w:val="1"/>
        </w:rPr>
        <w:t>包装与储存标准：</w:t>
      </w:r>
      <w:r>
        <w:rPr>
          <w:rFonts w:hint="eastAsia" w:ascii="仿宋_GB2312" w:hAnsi="仿宋_GB2312" w:eastAsia="仿宋_GB2312" w:cs="仿宋_GB2312"/>
          <w:snapToGrid/>
          <w:kern w:val="0"/>
          <w:sz w:val="32"/>
          <w:szCs w:val="32"/>
          <w:lang w:val="en-US" w:eastAsia="zh-CN" w:bidi="ar"/>
          <w:woUserID w:val="1"/>
        </w:rPr>
        <w:t>1</w:t>
      </w:r>
      <w:r>
        <w:rPr>
          <w:rFonts w:hint="eastAsia" w:ascii="仿宋_GB2312" w:hAnsi="仿宋_GB2312" w:cs="仿宋_GB2312"/>
          <w:snapToGrid/>
          <w:kern w:val="0"/>
          <w:sz w:val="32"/>
          <w:szCs w:val="32"/>
          <w:lang w:val="en-US" w:eastAsia="zh-CN" w:bidi="ar"/>
          <w:woUserID w:val="1"/>
        </w:rPr>
        <w:t>.</w:t>
      </w:r>
      <w:r>
        <w:rPr>
          <w:rFonts w:hint="eastAsia" w:ascii="仿宋_GB2312" w:hAnsi="仿宋_GB2312" w:eastAsia="仿宋_GB2312" w:cs="仿宋_GB2312"/>
          <w:snapToGrid/>
          <w:kern w:val="0"/>
          <w:sz w:val="32"/>
          <w:szCs w:val="32"/>
          <w:lang w:val="en-US" w:eastAsia="zh-CN" w:bidi="ar"/>
          <w:woUserID w:val="1"/>
        </w:rPr>
        <w:t>材料安全：包装材料应符合食品接触材料的安全标准，无毒、无味、无污染，不会向油中迁移有害物质。 2.密封性：能够有效防止食用油泄漏和外界空气、水分、杂质等的侵入，保持油的质量和纯度。3</w:t>
      </w:r>
      <w:r>
        <w:rPr>
          <w:rFonts w:hint="eastAsia" w:ascii="仿宋_GB2312" w:hAnsi="仿宋_GB2312" w:cs="仿宋_GB2312"/>
          <w:snapToGrid/>
          <w:kern w:val="0"/>
          <w:sz w:val="32"/>
          <w:szCs w:val="32"/>
          <w:lang w:val="en-US" w:eastAsia="zh-CN" w:bidi="ar"/>
          <w:woUserID w:val="1"/>
        </w:rPr>
        <w:t>.</w:t>
      </w:r>
      <w:r>
        <w:rPr>
          <w:rFonts w:hint="eastAsia" w:ascii="仿宋_GB2312" w:hAnsi="仿宋_GB2312" w:eastAsia="仿宋_GB2312" w:cs="仿宋_GB2312"/>
          <w:snapToGrid/>
          <w:kern w:val="0"/>
          <w:sz w:val="32"/>
          <w:szCs w:val="32"/>
          <w:lang w:val="en-US" w:eastAsia="zh-CN" w:bidi="ar"/>
          <w:woUserID w:val="1"/>
        </w:rPr>
        <w:t>标识清晰：包装上应标明产品名称、配料表、生产日期、保质期、质量等级、净含量、生产许可证编号、执行标准号、储存条件、营养成分表、生产厂家信息、食用方法及警示语等。4</w:t>
      </w:r>
      <w:r>
        <w:rPr>
          <w:rFonts w:hint="eastAsia" w:ascii="仿宋_GB2312" w:hAnsi="仿宋_GB2312" w:cs="仿宋_GB2312"/>
          <w:b w:val="0"/>
          <w:bCs w:val="0"/>
          <w:snapToGrid/>
          <w:kern w:val="0"/>
          <w:sz w:val="32"/>
          <w:szCs w:val="32"/>
          <w:lang w:val="en-US" w:eastAsia="zh-CN" w:bidi="ar"/>
          <w:woUserID w:val="1"/>
        </w:rPr>
        <w:t>.</w:t>
      </w:r>
      <w:r>
        <w:rPr>
          <w:rFonts w:hint="eastAsia" w:ascii="仿宋_GB2312" w:hAnsi="仿宋_GB2312" w:eastAsia="仿宋_GB2312" w:cs="仿宋_GB2312"/>
          <w:b w:val="0"/>
          <w:bCs w:val="0"/>
          <w:snapToGrid/>
          <w:color w:val="000000"/>
          <w:kern w:val="0"/>
          <w:sz w:val="32"/>
          <w:szCs w:val="32"/>
          <w:lang w:val="en-US" w:eastAsia="zh-CN" w:bidi="ar"/>
          <w:woUserID w:val="1"/>
        </w:rPr>
        <w:t>规格：5升/桶、10升/桶。</w:t>
      </w:r>
      <w:r>
        <w:rPr>
          <w:rFonts w:hint="eastAsia" w:ascii="仿宋_GB2312" w:hAnsi="仿宋_GB2312" w:eastAsia="仿宋_GB2312" w:cs="仿宋_GB2312"/>
          <w:b w:val="0"/>
          <w:bCs w:val="0"/>
          <w:snapToGrid/>
          <w:kern w:val="0"/>
          <w:sz w:val="32"/>
          <w:szCs w:val="32"/>
          <w:lang w:val="en-US" w:eastAsia="zh-CN" w:bidi="ar"/>
          <w:woUserID w:val="1"/>
        </w:rPr>
        <w:t>预包装食品须有食品生产许可证编号（SC）5.品牌为学校常用品牌（见上表建议品牌）。</w:t>
      </w:r>
    </w:p>
    <w:p w14:paraId="780B64A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b/>
          <w:bCs/>
          <w:kern w:val="0"/>
          <w:sz w:val="32"/>
          <w:szCs w:val="32"/>
          <w:vertAlign w:val="baseline"/>
          <w:woUserID w:val="1"/>
        </w:rPr>
      </w:pPr>
      <w:r>
        <w:rPr>
          <w:rFonts w:hint="eastAsia" w:ascii="仿宋_GB2312" w:hAnsi="仿宋_GB2312" w:eastAsia="仿宋_GB2312" w:cs="仿宋_GB2312"/>
          <w:b/>
          <w:bCs/>
          <w:sz w:val="32"/>
          <w:szCs w:val="32"/>
          <w:lang w:eastAsia="zh"/>
          <w:woUserID w:val="1"/>
        </w:rPr>
        <w:t xml:space="preserve"> </w:t>
      </w:r>
      <w:r>
        <w:rPr>
          <w:rFonts w:hint="eastAsia" w:ascii="仿宋_GB2312" w:hAnsi="仿宋_GB2312" w:eastAsia="仿宋_GB2312" w:cs="仿宋_GB2312"/>
          <w:b/>
          <w:bCs/>
          <w:snapToGrid/>
          <w:kern w:val="0"/>
          <w:sz w:val="32"/>
          <w:szCs w:val="32"/>
          <w:vertAlign w:val="baseline"/>
          <w:lang w:val="en-US" w:eastAsia="zh-CN" w:bidi="ar"/>
          <w:woUserID w:val="1"/>
        </w:rPr>
        <w:t>3</w:t>
      </w:r>
      <w:r>
        <w:rPr>
          <w:rFonts w:hint="eastAsia" w:ascii="仿宋_GB2312" w:hAnsi="仿宋_GB2312" w:cs="仿宋_GB2312"/>
          <w:b/>
          <w:bCs/>
          <w:snapToGrid/>
          <w:kern w:val="0"/>
          <w:sz w:val="32"/>
          <w:szCs w:val="32"/>
          <w:vertAlign w:val="baseline"/>
          <w:lang w:val="en-US" w:eastAsia="zh-CN" w:bidi="ar"/>
          <w:woUserID w:val="1"/>
        </w:rPr>
        <w:t>.</w:t>
      </w:r>
      <w:r>
        <w:rPr>
          <w:rFonts w:hint="eastAsia" w:ascii="仿宋_GB2312" w:hAnsi="仿宋_GB2312" w:eastAsia="仿宋_GB2312" w:cs="仿宋_GB2312"/>
          <w:b/>
          <w:bCs/>
          <w:snapToGrid/>
          <w:kern w:val="0"/>
          <w:sz w:val="32"/>
          <w:szCs w:val="32"/>
          <w:vertAlign w:val="baseline"/>
          <w:lang w:val="en-US" w:eastAsia="zh-CN" w:bidi="ar"/>
          <w:woUserID w:val="1"/>
        </w:rPr>
        <w:t>调味品</w:t>
      </w:r>
    </w:p>
    <w:p w14:paraId="7A97367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总体要求：</w:t>
      </w:r>
      <w:r>
        <w:rPr>
          <w:rFonts w:hint="eastAsia" w:ascii="仿宋_GB2312" w:hAnsi="仿宋_GB2312" w:eastAsia="仿宋_GB2312" w:cs="仿宋_GB2312"/>
          <w:snapToGrid/>
          <w:kern w:val="0"/>
          <w:sz w:val="32"/>
          <w:szCs w:val="32"/>
          <w:vertAlign w:val="baseline"/>
          <w:lang w:val="en-US" w:eastAsia="zh-CN" w:bidi="ar"/>
          <w:woUserID w:val="1"/>
        </w:rPr>
        <w:t>调味品中食品添加剂品种、使用范围和使用量应符合《GB 2760-2014 食品安全国家标准食品添加剂使用标准》，调味品中各类污染物（如铅、镉、汞、砷等）的限量要求符合《GB 2762-2017 食品安全国家标准食品中污染物限量》，调味品中致病菌的限量须符合《GB 29921-2013 食品安全国家标准食品中致病菌限量》。</w:t>
      </w:r>
    </w:p>
    <w:p w14:paraId="23C92CC3">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产品质量标准：</w:t>
      </w:r>
      <w:r>
        <w:rPr>
          <w:rFonts w:hint="eastAsia" w:ascii="仿宋_GB2312" w:hAnsi="仿宋_GB2312" w:eastAsia="仿宋_GB2312" w:cs="仿宋_GB2312"/>
          <w:snapToGrid/>
          <w:kern w:val="0"/>
          <w:sz w:val="32"/>
          <w:szCs w:val="32"/>
          <w:vertAlign w:val="baseline"/>
          <w:lang w:val="en-US" w:eastAsia="zh-CN" w:bidi="ar"/>
          <w:woUserID w:val="1"/>
        </w:rPr>
        <w:t>酱油需要符合《GB 2717-2018 食品安全国家标准酱油》，食醋需要符合《GB 2719-2018 食品安全国家标准食醋》，食用盐需要符合《GB 2721-2015 食品安全国家标准食用盐》，味精需要符合《GB 2720-2015 食品安全国家标准味精》。</w:t>
      </w:r>
    </w:p>
    <w:p w14:paraId="1B00C86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标签标识标准：</w:t>
      </w:r>
      <w:r>
        <w:rPr>
          <w:rFonts w:hint="eastAsia" w:ascii="仿宋_GB2312" w:hAnsi="仿宋_GB2312" w:eastAsia="仿宋_GB2312" w:cs="仿宋_GB2312"/>
          <w:snapToGrid/>
          <w:kern w:val="0"/>
          <w:sz w:val="32"/>
          <w:szCs w:val="32"/>
          <w:vertAlign w:val="baseline"/>
          <w:lang w:val="en-US" w:eastAsia="zh-CN" w:bidi="ar"/>
          <w:woUserID w:val="1"/>
        </w:rPr>
        <w:t>调味品的标签应符合《GB 7718-2011 食品安全国家标准预包装食品标签通则》和《GB 28050-2011 食品安全国家标准预包装食品营养标签通则》的要求，标注产品名称、配料表、生产日期、保质期、储存条件、生产许可证编号、执行标准号、营养成分表等信息。</w:t>
      </w:r>
    </w:p>
    <w:p w14:paraId="0513CDA8">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vertAlign w:val="baseline"/>
          <w:lang w:eastAsia="zh"/>
          <w:woUserID w:val="1"/>
        </w:rPr>
      </w:pPr>
      <w:r>
        <w:rPr>
          <w:rFonts w:hint="eastAsia" w:ascii="仿宋_GB2312" w:hAnsi="仿宋_GB2312" w:eastAsia="仿宋_GB2312" w:cs="仿宋_GB2312"/>
          <w:b w:val="0"/>
          <w:bCs/>
          <w:snapToGrid/>
          <w:kern w:val="0"/>
          <w:sz w:val="32"/>
          <w:szCs w:val="32"/>
          <w:lang w:val="en-US" w:eastAsia="zh-CN" w:bidi="ar"/>
          <w:woUserID w:val="1"/>
        </w:rPr>
        <w:t>生产卫生规范：</w:t>
      </w:r>
      <w:r>
        <w:rPr>
          <w:rFonts w:hint="eastAsia" w:ascii="仿宋_GB2312" w:hAnsi="仿宋_GB2312" w:eastAsia="仿宋_GB2312" w:cs="仿宋_GB2312"/>
          <w:snapToGrid/>
          <w:kern w:val="0"/>
          <w:sz w:val="32"/>
          <w:szCs w:val="32"/>
          <w:lang w:val="en-US" w:eastAsia="zh-CN" w:bidi="ar"/>
          <w:woUserID w:val="1"/>
        </w:rPr>
        <w:t>调味品生产企业应遵循《GB 14881-2013 食品安全国家标准 食品生产通用卫生规范》，确保生产环境、设备、人员等符合卫生要求，保障产品质量安全。</w:t>
      </w:r>
    </w:p>
    <w:p w14:paraId="2FE0C863">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firstLine="640" w:firstLineChars="200"/>
        <w:jc w:val="left"/>
        <w:textAlignment w:val="baseline"/>
        <w:rPr>
          <w:rFonts w:hint="eastAsia" w:ascii="仿宋_GB2312" w:hAnsi="仿宋_GB2312" w:eastAsia="仿宋_GB2312" w:cs="仿宋_GB2312"/>
          <w:b w:val="0"/>
          <w:bCs w:val="0"/>
          <w:color w:val="000000"/>
          <w:kern w:val="0"/>
          <w:sz w:val="32"/>
          <w:szCs w:val="32"/>
          <w:vertAlign w:val="baseline"/>
          <w:woUserID w:val="1"/>
        </w:rPr>
      </w:pPr>
      <w:r>
        <w:rPr>
          <w:rFonts w:hint="eastAsia" w:ascii="仿宋_GB2312" w:hAnsi="仿宋_GB2312" w:eastAsia="仿宋_GB2312" w:cs="仿宋_GB2312"/>
          <w:b w:val="0"/>
          <w:bCs w:val="0"/>
          <w:snapToGrid/>
          <w:color w:val="000000"/>
          <w:kern w:val="0"/>
          <w:sz w:val="32"/>
          <w:szCs w:val="32"/>
          <w:vertAlign w:val="baseline"/>
          <w:lang w:val="en-US" w:eastAsia="zh-CN" w:bidi="ar"/>
          <w:woUserID w:val="1"/>
        </w:rPr>
        <w:t>备注：品牌为学校常用品牌（见上表建议品牌）</w:t>
      </w:r>
    </w:p>
    <w:p w14:paraId="4D39747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left"/>
        <w:textAlignment w:val="baseline"/>
        <w:rPr>
          <w:rFonts w:hint="eastAsia" w:ascii="楷体_GB2312" w:hAnsi="楷体_GB2312" w:eastAsia="楷体_GB2312" w:cs="楷体_GB2312"/>
          <w:kern w:val="0"/>
          <w:sz w:val="32"/>
          <w:szCs w:val="32"/>
          <w:vertAlign w:val="baseline"/>
          <w:woUserID w:val="1"/>
        </w:rPr>
      </w:pPr>
      <w:r>
        <w:rPr>
          <w:rFonts w:hint="eastAsia" w:ascii="楷体_GB2312" w:hAnsi="楷体_GB2312" w:eastAsia="楷体_GB2312" w:cs="楷体_GB2312"/>
          <w:snapToGrid/>
          <w:kern w:val="0"/>
          <w:sz w:val="32"/>
          <w:szCs w:val="32"/>
          <w:vertAlign w:val="baseline"/>
          <w:lang w:val="en-US" w:eastAsia="zh-CN" w:bidi="ar"/>
          <w:woUserID w:val="1"/>
        </w:rPr>
        <w:t>（三）干货类</w:t>
      </w:r>
    </w:p>
    <w:p w14:paraId="48071552">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eastAsia="zh"/>
          <w:woUserID w:val="1"/>
        </w:rPr>
      </w:pPr>
      <w:r>
        <w:rPr>
          <w:rFonts w:hint="eastAsia" w:ascii="仿宋_GB2312" w:hAnsi="仿宋_GB2312" w:eastAsia="仿宋_GB2312" w:cs="仿宋_GB2312"/>
          <w:b w:val="0"/>
          <w:bCs/>
          <w:snapToGrid/>
          <w:kern w:val="0"/>
          <w:sz w:val="32"/>
          <w:szCs w:val="32"/>
          <w:lang w:val="en-US" w:eastAsia="zh-CN" w:bidi="ar"/>
          <w:woUserID w:val="1"/>
        </w:rPr>
        <w:t>总体要求：</w:t>
      </w:r>
      <w:r>
        <w:rPr>
          <w:rFonts w:hint="eastAsia" w:ascii="仿宋_GB2312" w:hAnsi="仿宋_GB2312" w:eastAsia="仿宋_GB2312" w:cs="仿宋_GB2312"/>
          <w:snapToGrid/>
          <w:kern w:val="0"/>
          <w:sz w:val="32"/>
          <w:szCs w:val="32"/>
          <w:lang w:val="en-US" w:eastAsia="zh-CN" w:bidi="ar"/>
          <w:woUserID w:val="1"/>
        </w:rPr>
        <w:t>外观正常，颜色、质地和气味与正常情况相符，标签清晰、完整，包含了准确的产品信息，包装完好无损，无漏气、漏液或其他损坏，包装密封良好，无破损或密封不严的情况。不含有害物质，符合GB/9170-2003、GB/T7652-2006、GB/T23587-2009等相关产品食品安全国家标准，预包装食品须有食品生产许可证编号（SC）。</w:t>
      </w:r>
      <w:r>
        <w:rPr>
          <w:rFonts w:hint="eastAsia" w:ascii="仿宋_GB2312" w:hAnsi="仿宋_GB2312" w:eastAsia="仿宋_GB2312" w:cs="仿宋_GB2312"/>
          <w:sz w:val="32"/>
          <w:szCs w:val="32"/>
          <w:lang w:eastAsia="zh"/>
          <w:woUserID w:val="1"/>
        </w:rPr>
        <w:t xml:space="preserve">   </w:t>
      </w:r>
    </w:p>
    <w:p w14:paraId="52C9B51E">
      <w:pPr>
        <w:keepNext w:val="0"/>
        <w:keepLines w:val="0"/>
        <w:pageBreakBefore w:val="0"/>
        <w:kinsoku/>
        <w:wordWrap/>
        <w:overflowPunct/>
        <w:topLinePunct w:val="0"/>
        <w:bidi w:val="0"/>
        <w:adjustRightInd/>
        <w:spacing w:line="52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冷鲜猪肉类</w:t>
      </w:r>
    </w:p>
    <w:p w14:paraId="1F3620EF">
      <w:pPr>
        <w:keepNext w:val="0"/>
        <w:keepLines w:val="0"/>
        <w:pageBreakBefore w:val="0"/>
        <w:kinsoku/>
        <w:wordWrap/>
        <w:topLinePunct w:val="0"/>
        <w:bidi w:val="0"/>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总体要求：</w:t>
      </w:r>
      <w:r>
        <w:rPr>
          <w:rFonts w:hint="eastAsia" w:ascii="仿宋_GB2312" w:hAnsi="仿宋_GB2312" w:eastAsia="仿宋_GB2312" w:cs="仿宋_GB2312"/>
          <w:sz w:val="32"/>
          <w:szCs w:val="32"/>
        </w:rPr>
        <w:t>本次招标所需标的物以冷鲜肉为主。乙方保证正规的进货渠道，</w:t>
      </w:r>
      <w:r>
        <w:rPr>
          <w:rFonts w:hint="eastAsia" w:ascii="仿宋_GB2312" w:hAnsi="仿宋_GB2312" w:eastAsia="仿宋_GB2312" w:cs="仿宋_GB2312"/>
          <w:sz w:val="32"/>
          <w:szCs w:val="32"/>
          <w:lang w:eastAsia="zh"/>
          <w:woUserID w:val="1"/>
        </w:rPr>
        <w:t>肉品要求：三级（含）以上，</w:t>
      </w:r>
      <w:r>
        <w:rPr>
          <w:rFonts w:hint="eastAsia" w:ascii="仿宋_GB2312" w:hAnsi="仿宋_GB2312" w:eastAsia="仿宋_GB2312" w:cs="仿宋_GB2312"/>
          <w:sz w:val="32"/>
          <w:szCs w:val="32"/>
        </w:rPr>
        <w:t>所供标的物必须卫生、清洁、新鲜、无污染、无假冒伪劣、无过期变质及“三无”商品，符合《食品安全法》、GB 9959.1-2001 、GB/Ｔ9959.2-2008等法规要求和国标标准。</w:t>
      </w:r>
    </w:p>
    <w:p w14:paraId="07BA00C7">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kern w:val="2"/>
          <w:sz w:val="32"/>
          <w:szCs w:val="32"/>
          <w:lang w:val="en-US" w:eastAsia="zh-CN" w:bidi="ar"/>
          <w:woUserID w:val="1"/>
        </w:rPr>
        <w:t>供应商供货时须提供动物防疫条件合格证及肉品品质检验合格证</w:t>
      </w:r>
      <w:r>
        <w:rPr>
          <w:rFonts w:hint="eastAsia" w:ascii="仿宋_GB2312" w:hAnsi="仿宋_GB2312" w:eastAsia="仿宋_GB2312" w:cs="仿宋_GB2312"/>
          <w:b w:val="0"/>
          <w:bCs w:val="0"/>
          <w:sz w:val="32"/>
          <w:szCs w:val="32"/>
        </w:rPr>
        <w:t>。</w:t>
      </w:r>
    </w:p>
    <w:p w14:paraId="05BC77D6">
      <w:pPr>
        <w:keepNext w:val="0"/>
        <w:keepLines w:val="0"/>
        <w:pageBreakBefore w:val="0"/>
        <w:numPr>
          <w:ilvl w:val="0"/>
          <w:numId w:val="0"/>
        </w:numPr>
        <w:kinsoku/>
        <w:wordWrap/>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具体标准：</w:t>
      </w:r>
      <w:r>
        <w:rPr>
          <w:rFonts w:hint="eastAsia" w:ascii="仿宋_GB2312" w:hAnsi="仿宋_GB2312" w:eastAsia="仿宋_GB2312" w:cs="仿宋_GB2312"/>
          <w:sz w:val="32"/>
          <w:szCs w:val="32"/>
        </w:rPr>
        <w:t>片猪肉生产原料应来自非疫区，并持有产地动物防疫监督机构出具的检疫证明，严禁公（母）种猪及晚阉猪用于加工猪肉；鲜片猪肉重在25公斤以上40公斤以内，肋条花层好，颜色正常，胴体修割整齐干净，脂肪层厚度在1.0—2.5cm以内。统排去尾骨、前脖骨，不得带膘油。猪蹄去毛，无破损、血斑，带筋。（详见附表）</w:t>
      </w:r>
    </w:p>
    <w:p w14:paraId="3B7719E8">
      <w:pPr>
        <w:keepNext w:val="0"/>
        <w:keepLines w:val="0"/>
        <w:pageBreakBefore w:val="0"/>
        <w:numPr>
          <w:ilvl w:val="0"/>
          <w:numId w:val="0"/>
        </w:numPr>
        <w:kinsoku/>
        <w:wordWrap/>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woUserID w:val="1"/>
        </w:rPr>
        <w:t>所有学校均不接受进口猪肉类制品。</w:t>
      </w:r>
    </w:p>
    <w:p w14:paraId="0D6E15E4">
      <w:pPr>
        <w:keepNext w:val="0"/>
        <w:keepLines w:val="0"/>
        <w:pageBreakBefore w:val="0"/>
        <w:kinsoku/>
        <w:wordWrap/>
        <w:topLinePunct w:val="0"/>
        <w:bidi w:val="0"/>
        <w:spacing w:line="520" w:lineRule="exact"/>
        <w:ind w:left="640" w:leftChars="20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猪肉相关技术指标</w:t>
      </w:r>
    </w:p>
    <w:tbl>
      <w:tblPr>
        <w:tblStyle w:val="3"/>
        <w:tblW w:w="8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461"/>
        <w:gridCol w:w="1450"/>
      </w:tblGrid>
      <w:tr w14:paraId="7631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970" w:type="dxa"/>
            <w:vAlign w:val="center"/>
          </w:tcPr>
          <w:p w14:paraId="534A7ABB">
            <w:pPr>
              <w:keepNext w:val="0"/>
              <w:keepLines w:val="0"/>
              <w:pageBreakBefore w:val="0"/>
              <w:suppressLineNumbers w:val="0"/>
              <w:kinsoku/>
              <w:wordWrap/>
              <w:overflowPunct/>
              <w:topLinePunct w:val="0"/>
              <w:bidi w:val="0"/>
              <w:adjustRightInd/>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6459" w:type="dxa"/>
            <w:vAlign w:val="center"/>
          </w:tcPr>
          <w:p w14:paraId="6B534CE5">
            <w:pPr>
              <w:keepNext w:val="0"/>
              <w:keepLines w:val="0"/>
              <w:pageBreakBefore w:val="0"/>
              <w:suppressLineNumbers w:val="0"/>
              <w:kinsoku/>
              <w:wordWrap/>
              <w:overflowPunct/>
              <w:topLinePunct w:val="0"/>
              <w:bidi w:val="0"/>
              <w:adjustRightInd/>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1450" w:type="dxa"/>
            <w:vAlign w:val="center"/>
          </w:tcPr>
          <w:p w14:paraId="75B9DBC8">
            <w:pPr>
              <w:keepNext w:val="0"/>
              <w:keepLines w:val="0"/>
              <w:pageBreakBefore w:val="0"/>
              <w:suppressLineNumbers w:val="0"/>
              <w:kinsoku/>
              <w:wordWrap/>
              <w:overflowPunct/>
              <w:topLinePunct w:val="0"/>
              <w:bidi w:val="0"/>
              <w:adjustRightInd/>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包装要求</w:t>
            </w:r>
          </w:p>
        </w:tc>
      </w:tr>
      <w:tr w14:paraId="0197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Align w:val="center"/>
          </w:tcPr>
          <w:p w14:paraId="65CB4D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猪肉</w:t>
            </w:r>
          </w:p>
        </w:tc>
        <w:tc>
          <w:tcPr>
            <w:tcW w:w="6459" w:type="dxa"/>
            <w:vAlign w:val="center"/>
          </w:tcPr>
          <w:p w14:paraId="437A0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冷鲜肉，猪肉质量必须符合GB/Ｔ9959.2-2008食品安全国家标准，主要产品包括大排肉、带皮软前段（前夹心）、带皮软白条后段（后夹心）、带皮五花肉、纯精肉、肉丝、肉片、有颈前排、扇骨、猪蹄、猪肝等；</w:t>
            </w:r>
          </w:p>
          <w:p w14:paraId="3B665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要求提供同批次《动物或动物产品分销信息凭证》或《动物检疫合格证》和《肉品品质检验合格证》</w:t>
            </w:r>
          </w:p>
          <w:p w14:paraId="602C3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配送工具必须符合卫生要求，不得与其他货物混装，防止肉品二次污染；</w:t>
            </w:r>
          </w:p>
          <w:p w14:paraId="1B370A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投标时承诺使用知名品牌冷鲜肉，则在供货时必须供应该品牌冷鲜肉。</w:t>
            </w:r>
          </w:p>
        </w:tc>
        <w:tc>
          <w:tcPr>
            <w:tcW w:w="1450" w:type="dxa"/>
            <w:vAlign w:val="center"/>
          </w:tcPr>
          <w:p w14:paraId="29962F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按招标方学校要求分切加工</w:t>
            </w:r>
          </w:p>
        </w:tc>
      </w:tr>
    </w:tbl>
    <w:p w14:paraId="5F976A36">
      <w:pPr>
        <w:keepNext w:val="0"/>
        <w:keepLines w:val="0"/>
        <w:pageBreakBefore w:val="0"/>
        <w:kinsoku/>
        <w:wordWrap/>
        <w:topLinePunct w:val="0"/>
        <w:bidi w:val="0"/>
        <w:spacing w:line="520" w:lineRule="exact"/>
        <w:ind w:left="0" w:leftChars="0" w:firstLine="0" w:firstLineChars="0"/>
        <w:rPr>
          <w:rFonts w:hint="eastAsia" w:ascii="楷体_GB2312" w:hAnsi="楷体_GB2312" w:eastAsia="仿宋_GB2312" w:cs="楷体_GB2312"/>
          <w:sz w:val="32"/>
          <w:szCs w:val="32"/>
          <w:lang w:eastAsia="zh-CN"/>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：包括但不限于以上品种，具体以采购人实际需求单为准。</w:t>
      </w:r>
    </w:p>
    <w:p w14:paraId="0F9A9BF4">
      <w:pPr>
        <w:keepNext w:val="0"/>
        <w:keepLines w:val="0"/>
        <w:pageBreakBefore w:val="0"/>
        <w:kinsoku/>
        <w:wordWrap/>
        <w:topLinePunct w:val="0"/>
        <w:bidi w:val="0"/>
        <w:spacing w:line="52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牛肉类</w:t>
      </w:r>
    </w:p>
    <w:tbl>
      <w:tblPr>
        <w:tblStyle w:val="3"/>
        <w:tblW w:w="890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6233"/>
        <w:gridCol w:w="1446"/>
      </w:tblGrid>
      <w:tr w14:paraId="35BE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217" w:type="dxa"/>
            <w:shd w:val="clear" w:color="auto" w:fill="auto"/>
            <w:vAlign w:val="center"/>
          </w:tcPr>
          <w:p w14:paraId="395D901F">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6208" w:type="dxa"/>
            <w:shd w:val="clear" w:color="auto" w:fill="auto"/>
            <w:vAlign w:val="center"/>
          </w:tcPr>
          <w:p w14:paraId="556EBCBE">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1440" w:type="dxa"/>
            <w:shd w:val="clear" w:color="auto" w:fill="auto"/>
            <w:vAlign w:val="center"/>
          </w:tcPr>
          <w:p w14:paraId="144BA9CE">
            <w:pPr>
              <w:keepNext w:val="0"/>
              <w:keepLines w:val="0"/>
              <w:pageBreakBefore w:val="0"/>
              <w:suppressLineNumbers w:val="0"/>
              <w:kinsoku/>
              <w:wordWrap/>
              <w:overflowPunct/>
              <w:topLinePunct w:val="0"/>
              <w:bidi w:val="0"/>
              <w:spacing w:before="0" w:beforeAutospacing="0" w:after="0" w:afterAutospacing="0" w:line="520" w:lineRule="exact"/>
              <w:ind w:left="0" w:right="0"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包装要求</w:t>
            </w:r>
          </w:p>
        </w:tc>
      </w:tr>
      <w:tr w14:paraId="6AE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17" w:type="dxa"/>
            <w:shd w:val="clear" w:color="auto" w:fill="auto"/>
            <w:vAlign w:val="center"/>
          </w:tcPr>
          <w:p w14:paraId="5588D5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牛肉</w:t>
            </w:r>
          </w:p>
        </w:tc>
        <w:tc>
          <w:tcPr>
            <w:tcW w:w="6208" w:type="dxa"/>
            <w:shd w:val="clear" w:color="auto" w:fill="auto"/>
            <w:vAlign w:val="center"/>
          </w:tcPr>
          <w:p w14:paraId="7D70BB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使用鲜、冻牛肉，牛肉质量必须符合GB/Ｔ17238-2008食品安全国家标准，</w:t>
            </w:r>
            <w:r>
              <w:rPr>
                <w:rFonts w:hint="eastAsia" w:ascii="仿宋_GB2312" w:hAnsi="仿宋_GB2312" w:eastAsia="仿宋_GB2312" w:cs="仿宋_GB2312"/>
                <w:sz w:val="32"/>
                <w:szCs w:val="32"/>
                <w:lang w:eastAsia="zh"/>
                <w:woUserID w:val="1"/>
              </w:rPr>
              <w:t>无注水、无瘦肉精，</w:t>
            </w:r>
            <w:r>
              <w:rPr>
                <w:rFonts w:hint="eastAsia" w:ascii="仿宋_GB2312" w:hAnsi="仿宋_GB2312" w:eastAsia="仿宋_GB2312" w:cs="仿宋_GB2312"/>
                <w:sz w:val="32"/>
                <w:szCs w:val="32"/>
              </w:rPr>
              <w:t>主要产品包括牛腿肉、牛腱、牛腩、牛里脊等；</w:t>
            </w:r>
          </w:p>
          <w:p w14:paraId="68D6BF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要求提供同批次《动物检疫合格证》，进口产品需提供进口证明；</w:t>
            </w:r>
          </w:p>
          <w:p w14:paraId="11907C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配送工具必须符合卫生要求，不得与其他货物混装，防止肉品二次污染。</w:t>
            </w:r>
          </w:p>
        </w:tc>
        <w:tc>
          <w:tcPr>
            <w:tcW w:w="1440" w:type="dxa"/>
            <w:shd w:val="clear" w:color="auto" w:fill="auto"/>
            <w:vAlign w:val="center"/>
          </w:tcPr>
          <w:p w14:paraId="6EF292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按采购方学校要求分切加工</w:t>
            </w:r>
          </w:p>
        </w:tc>
      </w:tr>
    </w:tbl>
    <w:p w14:paraId="76F0637F">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right="0" w:rightChars="0"/>
        <w:jc w:val="both"/>
        <w:rPr>
          <w:rFonts w:hint="eastAsia" w:ascii="楷体_GB2312" w:hAnsi="楷体_GB2312" w:eastAsia="仿宋_GB2312" w:cs="楷体_GB2312"/>
          <w:sz w:val="32"/>
          <w:szCs w:val="32"/>
          <w:lang w:eastAsia="zh-CN"/>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：包括但不限于以上品种，具体以采购人实际需求单为准。</w:t>
      </w:r>
    </w:p>
    <w:p w14:paraId="1FC46DAE">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leftChars="200" w:right="0" w:right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woUserID w:val="1"/>
        </w:rPr>
        <w:t>（六）</w:t>
      </w:r>
      <w:r>
        <w:rPr>
          <w:rFonts w:hint="eastAsia" w:ascii="楷体_GB2312" w:hAnsi="楷体_GB2312" w:eastAsia="楷体_GB2312" w:cs="楷体_GB2312"/>
          <w:sz w:val="32"/>
          <w:szCs w:val="32"/>
        </w:rPr>
        <w:t>禽类冻品类</w:t>
      </w:r>
    </w:p>
    <w:p w14:paraId="6CD12BF3">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left="0" w:leftChars="0" w:right="0" w:rightChars="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总体要求：蛋应具有正常的外观、气味和滋味，无异味，无腐败变质。符合《GB 2749-2015 食品安全国家标准蛋与蛋制品》，污染物限量应符合 GB 2762 中相应食品类别的规定。真菌毒素限量符合 GB 2761 中相应食品类别的规定，微生物限量对沙门氏菌有限制要求，禽蛋中兽药残留量检测符合《GB/T 39438-2020 禽蛋中兽药残留量的测定液相色谱—串联质谱法》</w:t>
      </w:r>
    </w:p>
    <w:p w14:paraId="1C547539">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bidi="ar"/>
          <w:woUserID w:val="1"/>
        </w:rPr>
        <w:t>鲜鸡蛋要求按照《NY/T 1758-2009 鲜蛋等级规格》登记规格配送一级等级以上。</w:t>
      </w:r>
    </w:p>
    <w:tbl>
      <w:tblPr>
        <w:tblStyle w:val="3"/>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6355"/>
        <w:gridCol w:w="1466"/>
      </w:tblGrid>
      <w:tr w14:paraId="5FA6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66" w:type="dxa"/>
            <w:shd w:val="clear" w:color="auto" w:fill="auto"/>
            <w:vAlign w:val="center"/>
          </w:tcPr>
          <w:p w14:paraId="6F21C360">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6338" w:type="dxa"/>
            <w:shd w:val="clear" w:color="auto" w:fill="auto"/>
            <w:vAlign w:val="center"/>
          </w:tcPr>
          <w:p w14:paraId="7D513880">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1462" w:type="dxa"/>
            <w:shd w:val="clear" w:color="auto" w:fill="auto"/>
            <w:vAlign w:val="center"/>
          </w:tcPr>
          <w:p w14:paraId="2FF185CE">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包装要求</w:t>
            </w:r>
          </w:p>
        </w:tc>
      </w:tr>
      <w:tr w14:paraId="75AA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66" w:type="dxa"/>
            <w:shd w:val="clear" w:color="auto" w:fill="auto"/>
            <w:vAlign w:val="center"/>
          </w:tcPr>
          <w:p w14:paraId="23EC1D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家禽冻品（鸡产品、鸭产品等）</w:t>
            </w:r>
          </w:p>
        </w:tc>
        <w:tc>
          <w:tcPr>
            <w:tcW w:w="6338" w:type="dxa"/>
            <w:shd w:val="clear" w:color="auto" w:fill="auto"/>
            <w:vAlign w:val="center"/>
          </w:tcPr>
          <w:p w14:paraId="343024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鲜、冻禽类产品质量必须符合GB16869-2005食品安全国家标准；</w:t>
            </w:r>
          </w:p>
          <w:p w14:paraId="35F7EB6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配送单位要求提供同批次产品合格证明文件；</w:t>
            </w:r>
          </w:p>
          <w:p w14:paraId="030F8E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动物产品提供《动物或动物产品分销信息凭证》或《动物检疫合格证》。</w:t>
            </w:r>
          </w:p>
        </w:tc>
        <w:tc>
          <w:tcPr>
            <w:tcW w:w="1462" w:type="dxa"/>
            <w:shd w:val="clear" w:color="auto" w:fill="auto"/>
            <w:vAlign w:val="center"/>
          </w:tcPr>
          <w:p w14:paraId="06CCB0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标准规格或按采购方学校要求执行</w:t>
            </w:r>
          </w:p>
        </w:tc>
      </w:tr>
    </w:tbl>
    <w:p w14:paraId="38580BB8">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right="0" w:rightChars="0"/>
        <w:jc w:val="both"/>
        <w:textAlignment w:val="baseline"/>
        <w:rPr>
          <w:rFonts w:hint="eastAsia" w:ascii="楷体_GB2312" w:hAnsi="楷体_GB2312" w:eastAsia="仿宋_GB2312" w:cs="楷体_GB2312"/>
          <w:sz w:val="32"/>
          <w:szCs w:val="32"/>
          <w:lang w:eastAsia="zh-CN"/>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w:t>
      </w:r>
      <w:r>
        <w:rPr>
          <w:rFonts w:hint="eastAsia" w:ascii="仿宋_GB2312" w:hAnsi="仿宋_GB2312" w:eastAsia="仿宋_GB2312" w:cs="仿宋_GB2312"/>
          <w:bCs/>
          <w:snapToGrid/>
          <w:kern w:val="2"/>
          <w:sz w:val="32"/>
          <w:szCs w:val="32"/>
          <w:lang w:val="en-US" w:eastAsia="zh-CN" w:bidi="ar"/>
          <w:woUserID w:val="1"/>
        </w:rPr>
        <w:t>包括但不限于以上品种，具体以采购人实际需求单为准。</w:t>
      </w:r>
    </w:p>
    <w:p w14:paraId="35A54AB3">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Chars="200" w:right="0" w:rightChars="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woUserID w:val="1"/>
        </w:rPr>
        <w:t>（七）</w:t>
      </w:r>
      <w:r>
        <w:rPr>
          <w:rFonts w:hint="eastAsia" w:ascii="楷体_GB2312" w:hAnsi="楷体_GB2312" w:eastAsia="楷体_GB2312" w:cs="楷体_GB2312"/>
          <w:sz w:val="32"/>
          <w:szCs w:val="32"/>
        </w:rPr>
        <w:t>水产冻品类</w:t>
      </w:r>
    </w:p>
    <w:p w14:paraId="2FD3D03E">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总体要求：</w:t>
      </w:r>
      <w:r>
        <w:rPr>
          <w:rFonts w:hint="eastAsia" w:ascii="仿宋_GB2312" w:hAnsi="仿宋_GB2312" w:eastAsia="仿宋_GB2312" w:cs="仿宋_GB2312"/>
          <w:snapToGrid/>
          <w:kern w:val="0"/>
          <w:sz w:val="32"/>
          <w:szCs w:val="32"/>
          <w:vertAlign w:val="baseline"/>
          <w:lang w:val="en-US" w:eastAsia="zh-CN" w:bidi="ar"/>
          <w:woUserID w:val="1"/>
        </w:rPr>
        <w:t>外观要求体表完整，无明显损伤、畸形、病变、寄生虫等。色泽具有该水产品正常的色泽，无异常变色。气味具有正常的水产品气味，无异味。符合《食品安全法》、《GB 2733-2015 食品安全国家标准鲜、冻动物性水产品》、淡水鱼GB2733-2005《鲜、冻动物性水产品卫生标准》、海水鱼GB/T 18108-2008《鲜海水鱼》或GB/T 18109-2000《冻海水鱼》、虾、蟹、贝类GB 2733-2005《鲜、冻动物性水产品卫生标准》、藻类GB19643-2005《藻类制品卫生标准》。</w:t>
      </w:r>
    </w:p>
    <w:p w14:paraId="6D44A98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安全指标：</w:t>
      </w:r>
      <w:r>
        <w:rPr>
          <w:rFonts w:hint="eastAsia" w:ascii="仿宋_GB2312" w:hAnsi="仿宋_GB2312" w:eastAsia="仿宋_GB2312" w:cs="仿宋_GB2312"/>
          <w:snapToGrid/>
          <w:kern w:val="0"/>
          <w:sz w:val="32"/>
          <w:szCs w:val="32"/>
          <w:vertAlign w:val="baseline"/>
          <w:lang w:val="en-US" w:eastAsia="zh-CN" w:bidi="ar"/>
          <w:woUserID w:val="1"/>
        </w:rPr>
        <w:t>重金属限量：如铅、镉、汞、砷等重金属的含量不得超过规定限值。</w:t>
      </w:r>
    </w:p>
    <w:p w14:paraId="7EA828D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兽药残留限量：</w:t>
      </w:r>
      <w:r>
        <w:rPr>
          <w:rFonts w:hint="eastAsia" w:ascii="仿宋_GB2312" w:hAnsi="仿宋_GB2312" w:eastAsia="仿宋_GB2312" w:cs="仿宋_GB2312"/>
          <w:snapToGrid/>
          <w:kern w:val="0"/>
          <w:sz w:val="32"/>
          <w:szCs w:val="32"/>
          <w:vertAlign w:val="baseline"/>
          <w:lang w:val="en-US" w:eastAsia="zh-CN" w:bidi="ar"/>
          <w:woUserID w:val="1"/>
        </w:rPr>
        <w:t>对各类允许使用和禁止使用的兽药在水产品中的残留量进行严格限定。</w:t>
      </w:r>
    </w:p>
    <w:p w14:paraId="2B53F14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农药残留限量：</w:t>
      </w:r>
      <w:r>
        <w:rPr>
          <w:rFonts w:hint="eastAsia" w:ascii="仿宋_GB2312" w:hAnsi="仿宋_GB2312" w:eastAsia="仿宋_GB2312" w:cs="仿宋_GB2312"/>
          <w:snapToGrid/>
          <w:kern w:val="0"/>
          <w:sz w:val="32"/>
          <w:szCs w:val="32"/>
          <w:vertAlign w:val="baseline"/>
          <w:lang w:val="en-US" w:eastAsia="zh-CN" w:bidi="ar"/>
          <w:woUserID w:val="1"/>
        </w:rPr>
        <w:t>确保水产品未受到农药污染。</w:t>
      </w:r>
    </w:p>
    <w:p w14:paraId="50498AE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微生物指标：</w:t>
      </w:r>
      <w:r>
        <w:rPr>
          <w:rFonts w:hint="eastAsia" w:ascii="仿宋_GB2312" w:hAnsi="仿宋_GB2312" w:eastAsia="仿宋_GB2312" w:cs="仿宋_GB2312"/>
          <w:snapToGrid/>
          <w:kern w:val="0"/>
          <w:sz w:val="32"/>
          <w:szCs w:val="32"/>
          <w:vertAlign w:val="baseline"/>
          <w:lang w:val="en-US" w:eastAsia="zh-CN" w:bidi="ar"/>
          <w:woUserID w:val="1"/>
        </w:rPr>
        <w:t>控制细菌总数、大肠菌群、致病菌（如沙门氏菌、副溶血性弧菌等）的数量，以保证食品安全。</w:t>
      </w:r>
    </w:p>
    <w:p w14:paraId="1BC9EF7E">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napToGrid/>
          <w:kern w:val="0"/>
          <w:sz w:val="32"/>
          <w:szCs w:val="32"/>
          <w:lang w:val="en-US" w:eastAsia="zh-CN" w:bidi="ar"/>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运输和暂养要求：</w:t>
      </w:r>
      <w:r>
        <w:rPr>
          <w:rFonts w:hint="eastAsia" w:ascii="仿宋_GB2312" w:hAnsi="仿宋_GB2312" w:eastAsia="仿宋_GB2312" w:cs="仿宋_GB2312"/>
          <w:snapToGrid/>
          <w:kern w:val="0"/>
          <w:sz w:val="32"/>
          <w:szCs w:val="32"/>
          <w:lang w:val="en-US" w:eastAsia="zh-CN" w:bidi="ar"/>
          <w:woUserID w:val="1"/>
        </w:rPr>
        <w:t>规定运输过程中的温度、湿度、氧气供应等条件，以保证水产品的鲜活度。</w:t>
      </w:r>
    </w:p>
    <w:tbl>
      <w:tblPr>
        <w:tblStyle w:val="3"/>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416"/>
        <w:gridCol w:w="1398"/>
      </w:tblGrid>
      <w:tr w14:paraId="4FB6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66" w:type="dxa"/>
            <w:shd w:val="clear" w:color="auto" w:fill="auto"/>
            <w:vAlign w:val="center"/>
          </w:tcPr>
          <w:p w14:paraId="3C3B1C10">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6360" w:type="dxa"/>
            <w:shd w:val="clear" w:color="auto" w:fill="auto"/>
            <w:vAlign w:val="center"/>
          </w:tcPr>
          <w:p w14:paraId="42B05A91">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1385" w:type="dxa"/>
            <w:shd w:val="clear" w:color="auto" w:fill="auto"/>
            <w:vAlign w:val="center"/>
          </w:tcPr>
          <w:p w14:paraId="028F54D5">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包装要求</w:t>
            </w:r>
          </w:p>
        </w:tc>
      </w:tr>
      <w:tr w14:paraId="435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166" w:type="dxa"/>
            <w:shd w:val="clear" w:color="auto" w:fill="auto"/>
            <w:vAlign w:val="center"/>
          </w:tcPr>
          <w:p w14:paraId="16675F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水产类</w:t>
            </w:r>
          </w:p>
          <w:p w14:paraId="16CCA9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冻品</w:t>
            </w:r>
          </w:p>
        </w:tc>
        <w:tc>
          <w:tcPr>
            <w:tcW w:w="6360" w:type="dxa"/>
            <w:shd w:val="clear" w:color="auto" w:fill="auto"/>
            <w:vAlign w:val="center"/>
          </w:tcPr>
          <w:p w14:paraId="449F24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鱼虾类冻品质量必须符合GB2733-2015食品安全国家标准；</w:t>
            </w:r>
          </w:p>
          <w:p w14:paraId="283E14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水产调味品质量必须符合GB10133-2014食品安全国家标准；</w:t>
            </w:r>
          </w:p>
          <w:p w14:paraId="70AFB6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腌制生食动物性水产品质量必须符合GB10136-2015食品安全国家标准；</w:t>
            </w:r>
          </w:p>
          <w:p w14:paraId="2007FC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藻类及其制品质量必须符合GB19643-2016食品安全国家标准。</w:t>
            </w:r>
          </w:p>
          <w:p w14:paraId="6D7B2D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产品的感官性状、安全、稳定性等指标符合相关规定。</w:t>
            </w:r>
          </w:p>
          <w:p w14:paraId="3A8CDE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lang w:eastAsia="zh"/>
                <w:woUserID w:val="1"/>
              </w:rPr>
            </w:pPr>
            <w:r>
              <w:rPr>
                <w:rFonts w:hint="eastAsia" w:ascii="仿宋_GB2312" w:hAnsi="仿宋_GB2312" w:eastAsia="仿宋_GB2312" w:cs="仿宋_GB2312"/>
                <w:sz w:val="32"/>
                <w:szCs w:val="32"/>
                <w:lang w:eastAsia="zh"/>
                <w:woUserID w:val="1"/>
              </w:rPr>
              <w:t>含冰量：虾仁不超过10%；其他不超过5%。</w:t>
            </w:r>
          </w:p>
        </w:tc>
        <w:tc>
          <w:tcPr>
            <w:tcW w:w="1385" w:type="dxa"/>
            <w:shd w:val="clear" w:color="auto" w:fill="auto"/>
            <w:vAlign w:val="center"/>
          </w:tcPr>
          <w:p w14:paraId="2983E1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90" w:rightChars="28"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标准规格或按采购方学校要求执行</w:t>
            </w:r>
          </w:p>
        </w:tc>
      </w:tr>
    </w:tbl>
    <w:p w14:paraId="1BC95BDB">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right="0" w:rightChars="0"/>
        <w:jc w:val="both"/>
        <w:textAlignment w:val="baseline"/>
        <w:rPr>
          <w:rFonts w:hint="eastAsia" w:ascii="楷体_GB2312" w:hAnsi="楷体_GB2312" w:eastAsia="仿宋_GB2312" w:cs="楷体_GB2312"/>
          <w:sz w:val="32"/>
          <w:szCs w:val="32"/>
          <w:lang w:eastAsia="zh-CN"/>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w:t>
      </w:r>
      <w:r>
        <w:rPr>
          <w:rFonts w:hint="eastAsia" w:ascii="仿宋_GB2312" w:hAnsi="仿宋_GB2312" w:eastAsia="仿宋_GB2312" w:cs="仿宋_GB2312"/>
          <w:bCs/>
          <w:sz w:val="32"/>
          <w:szCs w:val="32"/>
          <w:lang w:eastAsia="zh" w:bidi="ar"/>
          <w:woUserID w:val="1"/>
        </w:rPr>
        <w:t>包括但不限于以上品种，具体以采购人实际需求单为准。</w:t>
      </w:r>
    </w:p>
    <w:p w14:paraId="32B08434">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Chars="200" w:right="0" w:rightChars="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woUserID w:val="1"/>
        </w:rPr>
        <w:t>（八）</w:t>
      </w:r>
      <w:r>
        <w:rPr>
          <w:rFonts w:hint="eastAsia" w:ascii="楷体_GB2312" w:hAnsi="楷体_GB2312" w:eastAsia="楷体_GB2312" w:cs="楷体_GB2312"/>
          <w:sz w:val="32"/>
          <w:szCs w:val="32"/>
        </w:rPr>
        <w:t>禽蛋类</w:t>
      </w:r>
    </w:p>
    <w:p w14:paraId="7CBC3A1B">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总体要求：</w:t>
      </w:r>
      <w:r>
        <w:rPr>
          <w:rFonts w:hint="eastAsia" w:ascii="仿宋_GB2312" w:hAnsi="仿宋_GB2312" w:eastAsia="仿宋_GB2312" w:cs="仿宋_GB2312"/>
          <w:snapToGrid/>
          <w:kern w:val="0"/>
          <w:sz w:val="32"/>
          <w:szCs w:val="32"/>
          <w:vertAlign w:val="baseline"/>
          <w:lang w:val="en-US" w:eastAsia="zh-CN" w:bidi="ar"/>
          <w:woUserID w:val="1"/>
        </w:rPr>
        <w:t>蛋应具有正常的外观、气味和滋味，无异味，无腐败变质。符合《GB 2749-2015 食品安全国家标准蛋与蛋制品》，污染物限量应符合 GB 2762 中相应食品类别的规定。真菌毒素限量符合 GB 2761 中相应食品类别的规定，微生物限量对沙门氏菌有限制要求，禽蛋中兽药残留量检测符合《GB/T 39438-2020 禽蛋中兽药残留量的测定液相色谱—串联质谱法》</w:t>
      </w:r>
    </w:p>
    <w:p w14:paraId="4A8669C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kern w:val="0"/>
          <w:sz w:val="32"/>
          <w:szCs w:val="32"/>
          <w:vertAlign w:val="baseline"/>
          <w:lang w:val="en-US" w:eastAsia="zh-CN" w:bidi="ar"/>
          <w:woUserID w:val="1"/>
        </w:rPr>
        <w:t>鲜鸡蛋要求按照《NY/T 1758-2009 鲜蛋等级规格》登记规格配送一级等级以上。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665"/>
        <w:gridCol w:w="6392"/>
      </w:tblGrid>
      <w:tr w14:paraId="3C19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4" w:type="dxa"/>
            <w:vAlign w:val="center"/>
          </w:tcPr>
          <w:p w14:paraId="219599DE">
            <w:pPr>
              <w:keepNext w:val="0"/>
              <w:keepLines w:val="0"/>
              <w:pageBreakBefore w:val="0"/>
              <w:suppressLineNumbers w:val="0"/>
              <w:kinsoku/>
              <w:wordWrap/>
              <w:topLinePunct w:val="0"/>
              <w:bidi w:val="0"/>
              <w:snapToGrid/>
              <w:spacing w:before="0" w:beforeAutospacing="0" w:after="0" w:afterAutospacing="0" w:line="520" w:lineRule="exact"/>
              <w:ind w:left="0" w:right="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665" w:type="dxa"/>
            <w:vAlign w:val="center"/>
          </w:tcPr>
          <w:p w14:paraId="033C9C90">
            <w:pPr>
              <w:keepNext w:val="0"/>
              <w:keepLines w:val="0"/>
              <w:pageBreakBefore w:val="0"/>
              <w:suppressLineNumbers w:val="0"/>
              <w:kinsoku/>
              <w:wordWrap/>
              <w:topLinePunct w:val="0"/>
              <w:bidi w:val="0"/>
              <w:snapToGrid/>
              <w:spacing w:before="0" w:beforeAutospacing="0" w:after="0" w:afterAutospacing="0" w:line="520" w:lineRule="exact"/>
              <w:ind w:left="0" w:right="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货物种类</w:t>
            </w:r>
          </w:p>
        </w:tc>
        <w:tc>
          <w:tcPr>
            <w:tcW w:w="6392" w:type="dxa"/>
            <w:vAlign w:val="center"/>
          </w:tcPr>
          <w:p w14:paraId="474EFBA8">
            <w:pPr>
              <w:keepNext w:val="0"/>
              <w:keepLines w:val="0"/>
              <w:pageBreakBefore w:val="0"/>
              <w:suppressLineNumbers w:val="0"/>
              <w:kinsoku/>
              <w:wordWrap/>
              <w:topLinePunct w:val="0"/>
              <w:bidi w:val="0"/>
              <w:snapToGrid/>
              <w:spacing w:before="0" w:beforeAutospacing="0" w:after="0" w:afterAutospacing="0" w:line="520" w:lineRule="exact"/>
              <w:ind w:left="0" w:right="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质量要求标准</w:t>
            </w:r>
          </w:p>
        </w:tc>
      </w:tr>
      <w:tr w14:paraId="003D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54" w:type="dxa"/>
            <w:vAlign w:val="center"/>
          </w:tcPr>
          <w:p w14:paraId="2D659E00">
            <w:pPr>
              <w:keepNext w:val="0"/>
              <w:keepLines w:val="0"/>
              <w:pageBreakBefore w:val="0"/>
              <w:suppressLineNumbers w:val="0"/>
              <w:kinsoku/>
              <w:wordWrap/>
              <w:overflowPunct w:val="0"/>
              <w:topLinePunct w:val="0"/>
              <w:autoSpaceDE/>
              <w:autoSpaceDN/>
              <w:bidi w:val="0"/>
              <w:adjustRightInd w:val="0"/>
              <w:snapToGrid/>
              <w:spacing w:before="0" w:beforeAutospacing="0" w:after="0" w:afterAutospacing="0" w:line="480" w:lineRule="exact"/>
              <w:ind w:left="0" w:righ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65" w:type="dxa"/>
            <w:vAlign w:val="center"/>
          </w:tcPr>
          <w:p w14:paraId="2E6B2C22">
            <w:pPr>
              <w:keepNext w:val="0"/>
              <w:keepLines w:val="0"/>
              <w:pageBreakBefore w:val="0"/>
              <w:suppressLineNumbers w:val="0"/>
              <w:kinsoku/>
              <w:wordWrap/>
              <w:overflowPunct w:val="0"/>
              <w:topLinePunct w:val="0"/>
              <w:autoSpaceDE/>
              <w:autoSpaceDN/>
              <w:bidi w:val="0"/>
              <w:adjustRightInd w:val="0"/>
              <w:snapToGrid/>
              <w:spacing w:before="0" w:beforeAutospacing="0" w:after="0" w:afterAutospacing="0" w:line="480" w:lineRule="exact"/>
              <w:ind w:left="0" w:righ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禽蛋类</w:t>
            </w:r>
          </w:p>
        </w:tc>
        <w:tc>
          <w:tcPr>
            <w:tcW w:w="6392" w:type="dxa"/>
            <w:vAlign w:val="center"/>
          </w:tcPr>
          <w:p w14:paraId="6088EECA">
            <w:pPr>
              <w:keepNext w:val="0"/>
              <w:keepLines w:val="0"/>
              <w:pageBreakBefore w:val="0"/>
              <w:suppressLineNumbers w:val="0"/>
              <w:kinsoku/>
              <w:wordWrap/>
              <w:overflowPunct w:val="0"/>
              <w:topLinePunct w:val="0"/>
              <w:autoSpaceDE/>
              <w:autoSpaceDN/>
              <w:bidi w:val="0"/>
              <w:adjustRightInd w:val="0"/>
              <w:snapToGrid/>
              <w:spacing w:before="0" w:beforeAutospacing="0" w:after="0" w:afterAutospacing="0" w:line="480" w:lineRule="exact"/>
              <w:ind w:left="0" w:right="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蛋及蛋制品质量必须符合GB2749-2015食品安全国家标准</w:t>
            </w:r>
          </w:p>
        </w:tc>
      </w:tr>
    </w:tbl>
    <w:p w14:paraId="1DA6E2BA">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right="0" w:rightChars="0"/>
        <w:jc w:val="both"/>
        <w:rPr>
          <w:rFonts w:hint="eastAsia" w:ascii="楷体_GB2312" w:hAnsi="楷体_GB2312" w:eastAsia="仿宋_GB2312" w:cs="楷体_GB2312"/>
          <w:sz w:val="32"/>
          <w:szCs w:val="32"/>
          <w:lang w:eastAsia="zh-CN"/>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w:t>
      </w:r>
      <w:r>
        <w:rPr>
          <w:rFonts w:hint="eastAsia" w:ascii="仿宋_GB2312" w:hAnsi="仿宋_GB2312" w:eastAsia="仿宋_GB2312" w:cs="仿宋_GB2312"/>
          <w:bCs/>
          <w:sz w:val="32"/>
          <w:szCs w:val="32"/>
          <w:lang w:eastAsia="zh" w:bidi="ar"/>
          <w:woUserID w:val="1"/>
        </w:rPr>
        <w:t>包括但不限于以上品种，具体以采购人实际需求单为准。</w:t>
      </w:r>
    </w:p>
    <w:p w14:paraId="6804B3B1">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leftChars="200" w:right="0" w:right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woUserID w:val="1"/>
        </w:rPr>
        <w:t>（九）</w:t>
      </w:r>
      <w:r>
        <w:rPr>
          <w:rFonts w:hint="eastAsia" w:ascii="楷体_GB2312" w:hAnsi="楷体_GB2312" w:eastAsia="楷体_GB2312" w:cs="楷体_GB2312"/>
          <w:sz w:val="32"/>
          <w:szCs w:val="32"/>
        </w:rPr>
        <w:t>豆制品类</w:t>
      </w:r>
    </w:p>
    <w:p w14:paraId="15D6CA4B">
      <w:pPr>
        <w:keepNext w:val="0"/>
        <w:keepLines w:val="0"/>
        <w:pageBreakBefore w:val="0"/>
        <w:widowControl w:val="0"/>
        <w:numPr>
          <w:ilvl w:val="0"/>
          <w:numId w:val="0"/>
        </w:numPr>
        <w:suppressLineNumbers w:val="0"/>
        <w:kinsoku/>
        <w:wordWrap/>
        <w:overflowPunct w:val="0"/>
        <w:topLinePunct w:val="0"/>
        <w:bidi w:val="0"/>
        <w:adjustRightInd w:val="0"/>
        <w:snapToGrid w:val="0"/>
        <w:spacing w:before="0" w:beforeAutospacing="0" w:after="0" w:afterAutospacing="0" w:line="520" w:lineRule="exact"/>
        <w:ind w:left="0" w:leftChars="0" w:right="0" w:rightChars="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总体要求：豆制品应具备正常的外观色泽、气味和口感，不得有异味或肉眼可见的杂质。在理化指标上，对蛋白质含量、水分等有明确要求。同时，豆制品的污染物、真菌毒素、微生物含量以及食品添加剂的使用都必须遵守国家相关标准和法规，即《食品安全法》、《GB 2712-2014 食品安全国家标准豆制品》和《GB2711-2014 食品安全国家标准面筋制品》的规定。</w:t>
      </w:r>
    </w:p>
    <w:p w14:paraId="62BB5163">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生产卫生规范：遵循良好生产规范（GMP）和卫生操作规范（SSOP），确保生产环境、设备、人员等符合卫生要求。</w:t>
      </w:r>
    </w:p>
    <w:p w14:paraId="11D1B747">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标签标识标准：产品的标签应符合相关法规，标注产品名称、配料、生产日期、保质期、储存条件、生产厂家等信息。</w:t>
      </w:r>
    </w:p>
    <w:p w14:paraId="33A76725">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bidi="ar"/>
          <w:woUserID w:val="1"/>
        </w:rPr>
        <w:t>检验检测方法标准：按照规定检测豆制品中各项指标，以保证检测结果的准确性和可靠性。</w:t>
      </w:r>
    </w:p>
    <w:tbl>
      <w:tblPr>
        <w:tblStyle w:val="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676"/>
        <w:gridCol w:w="963"/>
        <w:gridCol w:w="1442"/>
      </w:tblGrid>
      <w:tr w14:paraId="5FE4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48" w:type="dxa"/>
            <w:shd w:val="clear" w:color="auto" w:fill="auto"/>
            <w:vAlign w:val="center"/>
          </w:tcPr>
          <w:p w14:paraId="382CCEA2">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品种</w:t>
            </w:r>
          </w:p>
        </w:tc>
        <w:tc>
          <w:tcPr>
            <w:tcW w:w="5670" w:type="dxa"/>
            <w:shd w:val="clear" w:color="auto" w:fill="auto"/>
            <w:vAlign w:val="center"/>
          </w:tcPr>
          <w:p w14:paraId="29FFEEAD">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品质要求</w:t>
            </w:r>
          </w:p>
        </w:tc>
        <w:tc>
          <w:tcPr>
            <w:tcW w:w="962" w:type="dxa"/>
            <w:shd w:val="clear" w:color="auto" w:fill="auto"/>
            <w:vAlign w:val="center"/>
          </w:tcPr>
          <w:p w14:paraId="5A7423CF">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产地</w:t>
            </w:r>
          </w:p>
        </w:tc>
        <w:tc>
          <w:tcPr>
            <w:tcW w:w="1440" w:type="dxa"/>
            <w:shd w:val="clear" w:color="auto" w:fill="auto"/>
            <w:vAlign w:val="center"/>
          </w:tcPr>
          <w:p w14:paraId="348EA88C">
            <w:pPr>
              <w:keepNext w:val="0"/>
              <w:keepLines w:val="0"/>
              <w:pageBreakBefore w:val="0"/>
              <w:suppressLineNumbers w:val="0"/>
              <w:kinsoku/>
              <w:wordWrap/>
              <w:topLinePunct w:val="0"/>
              <w:bidi w:val="0"/>
              <w:snapToGrid/>
              <w:spacing w:before="0" w:beforeAutospacing="0" w:after="0" w:afterAutospacing="0" w:line="520" w:lineRule="exact"/>
              <w:ind w:left="0" w:right="-125" w:rightChars="-39" w:firstLine="0" w:firstLineChars="0"/>
              <w:contextualSpacing/>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包装要求</w:t>
            </w:r>
          </w:p>
        </w:tc>
      </w:tr>
      <w:tr w14:paraId="350F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8" w:type="dxa"/>
            <w:shd w:val="clear" w:color="auto" w:fill="auto"/>
            <w:vAlign w:val="center"/>
          </w:tcPr>
          <w:p w14:paraId="67F3E7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豆制品</w:t>
            </w:r>
          </w:p>
        </w:tc>
        <w:tc>
          <w:tcPr>
            <w:tcW w:w="5670" w:type="dxa"/>
            <w:shd w:val="clear" w:color="auto" w:fill="auto"/>
            <w:vAlign w:val="center"/>
          </w:tcPr>
          <w:p w14:paraId="130D5B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豆制品质量必须符合GB2712-2014食品安全国家标准；</w:t>
            </w:r>
          </w:p>
          <w:p w14:paraId="028A9F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面筋制品质量必须符合GB2711-2014食品安全国家标准；</w:t>
            </w:r>
          </w:p>
        </w:tc>
        <w:tc>
          <w:tcPr>
            <w:tcW w:w="962" w:type="dxa"/>
            <w:shd w:val="clear" w:color="auto" w:fill="auto"/>
            <w:vAlign w:val="center"/>
          </w:tcPr>
          <w:p w14:paraId="1B02C2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25" w:rightChars="-39" w:firstLine="0" w:firstLineChars="0"/>
              <w:contextualSpacing/>
              <w:jc w:val="center"/>
              <w:rPr>
                <w:rFonts w:hint="eastAsia" w:ascii="仿宋_GB2312" w:hAnsi="仿宋_GB2312" w:eastAsia="仿宋_GB2312" w:cs="仿宋_GB2312"/>
                <w:sz w:val="32"/>
                <w:szCs w:val="32"/>
              </w:rPr>
            </w:pPr>
          </w:p>
        </w:tc>
        <w:tc>
          <w:tcPr>
            <w:tcW w:w="1440" w:type="dxa"/>
            <w:shd w:val="clear" w:color="auto" w:fill="auto"/>
            <w:vAlign w:val="center"/>
          </w:tcPr>
          <w:p w14:paraId="53DF35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19" w:rightChars="6" w:firstLine="0" w:firstLineChars="0"/>
              <w:contextualSpacing/>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按采购方学校规格要求执行</w:t>
            </w:r>
          </w:p>
        </w:tc>
      </w:tr>
    </w:tbl>
    <w:p w14:paraId="6644169C">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right="0" w:rightChars="0"/>
        <w:jc w:val="both"/>
        <w:textAlignment w:val="baseline"/>
        <w:rPr>
          <w:rFonts w:hint="eastAsia" w:ascii="楷体_GB2312" w:hAnsi="楷体_GB2312" w:eastAsia="仿宋_GB2312" w:cs="楷体_GB2312"/>
          <w:sz w:val="32"/>
          <w:szCs w:val="32"/>
          <w:lang w:eastAsia="zh-CN"/>
          <w:woUserID w:val="1"/>
        </w:rPr>
      </w:pPr>
      <w:r>
        <w:rPr>
          <w:rFonts w:hint="eastAsia" w:ascii="仿宋_GB2312" w:hAnsi="仿宋_GB2312" w:eastAsia="仿宋_GB2312" w:cs="仿宋_GB2312"/>
          <w:bCs/>
          <w:sz w:val="32"/>
          <w:szCs w:val="32"/>
          <w:lang w:eastAsia="zh" w:bidi="ar"/>
          <w:woUserID w:val="1"/>
        </w:rPr>
        <w:t>备注</w:t>
      </w:r>
      <w:r>
        <w:rPr>
          <w:rFonts w:hint="eastAsia" w:ascii="仿宋_GB2312" w:hAnsi="仿宋_GB2312" w:cs="仿宋_GB2312"/>
          <w:bCs/>
          <w:sz w:val="32"/>
          <w:szCs w:val="32"/>
          <w:lang w:eastAsia="zh-CN" w:bidi="ar"/>
          <w:woUserID w:val="1"/>
        </w:rPr>
        <w:t>：</w:t>
      </w:r>
      <w:r>
        <w:rPr>
          <w:rFonts w:hint="eastAsia" w:ascii="仿宋_GB2312" w:hAnsi="仿宋_GB2312" w:eastAsia="仿宋_GB2312" w:cs="仿宋_GB2312"/>
          <w:bCs/>
          <w:sz w:val="32"/>
          <w:szCs w:val="32"/>
          <w:lang w:eastAsia="zh" w:bidi="ar"/>
          <w:woUserID w:val="1"/>
        </w:rPr>
        <w:t>包括但不限于以上品种，具体以采购人实际需求单为准</w:t>
      </w:r>
    </w:p>
    <w:p w14:paraId="46E573F8">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Chars="200" w:right="0" w:rightChars="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woUserID w:val="1"/>
        </w:rPr>
        <w:t>（十）</w:t>
      </w:r>
      <w:r>
        <w:rPr>
          <w:rFonts w:hint="eastAsia" w:ascii="楷体_GB2312" w:hAnsi="楷体_GB2312" w:eastAsia="楷体_GB2312" w:cs="楷体_GB2312"/>
          <w:sz w:val="32"/>
          <w:szCs w:val="32"/>
        </w:rPr>
        <w:t>奶制品类</w:t>
      </w:r>
    </w:p>
    <w:p w14:paraId="3CA9E197">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leftChars="0" w:right="0" w:rightChars="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总体要求：</w:t>
      </w:r>
      <w:r>
        <w:rPr>
          <w:rFonts w:hint="eastAsia" w:ascii="仿宋_GB2312" w:hAnsi="仿宋_GB2312" w:eastAsia="仿宋_GB2312" w:cs="仿宋_GB2312"/>
          <w:snapToGrid/>
          <w:kern w:val="0"/>
          <w:sz w:val="32"/>
          <w:szCs w:val="32"/>
          <w:vertAlign w:val="baseline"/>
          <w:lang w:val="en-US" w:eastAsia="zh-CN" w:bidi="ar"/>
          <w:woUserID w:val="1"/>
        </w:rPr>
        <w:t>具有乳固有的香味，无异味，为均匀无沉淀的液体，无正常视力可见异物。真菌毒素限量、微生物限量、食品添加剂和营养强化剂的使用等符合《GB 25190-2010 食品安全国家标准灭菌乳》、《GB 25191-2010 食品安全国家标准调制乳》、《GB 19301-2010 食品安全国家标准生乳》、《GB 19645-2010 食品安全国家标准巴氏杀菌乳》标准。符合2017年准予江苏学生饮用奶生产企业延续注册名单上的19家奶业公司生产产品。预包装食品须有食品生产许可证编号（SC）。</w:t>
      </w:r>
    </w:p>
    <w:p w14:paraId="5C1A038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标签标识标准：</w:t>
      </w:r>
      <w:r>
        <w:rPr>
          <w:rFonts w:hint="eastAsia" w:ascii="仿宋_GB2312" w:hAnsi="仿宋_GB2312" w:eastAsia="仿宋_GB2312" w:cs="仿宋_GB2312"/>
          <w:snapToGrid/>
          <w:kern w:val="0"/>
          <w:sz w:val="32"/>
          <w:szCs w:val="32"/>
          <w:vertAlign w:val="baseline"/>
          <w:lang w:val="en-US" w:eastAsia="zh-CN" w:bidi="ar"/>
          <w:woUserID w:val="1"/>
        </w:rPr>
        <w:t>牛奶制品的标签应符合《GB7718-2011 食品安全国家标准预包装食品标签通则》和相关法规的要求，明确标注产品名称、配料表、生产日期、保质期、贮存条件、营养成分表等信息。</w:t>
      </w:r>
    </w:p>
    <w:p w14:paraId="064A8BB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储存和运输标准：</w:t>
      </w:r>
      <w:r>
        <w:rPr>
          <w:rFonts w:hint="eastAsia" w:ascii="仿宋_GB2312" w:hAnsi="仿宋_GB2312" w:eastAsia="仿宋_GB2312" w:cs="仿宋_GB2312"/>
          <w:snapToGrid/>
          <w:kern w:val="0"/>
          <w:sz w:val="32"/>
          <w:szCs w:val="32"/>
          <w:vertAlign w:val="baseline"/>
          <w:lang w:val="en-US" w:eastAsia="zh-CN" w:bidi="ar"/>
          <w:woUserID w:val="1"/>
        </w:rPr>
        <w:t>鲜奶、酸奶等需要冷藏的奶制品运输温度应控制在2- 6℃之间，以防止微生物繁殖和变质。运输车辆和容器必须清洁、卫生，无异味，无有毒有害物质残留。奶制品应采用合适的包装材料进行包装，以防止破损、泄漏和外界污染。包装应具有一定的抗压、抗震能力，适应运输过程中的颠簸和振动。尽量缩短运输时间，减少奶制品在运输途中的停留和暴露。对于需要冷藏的奶制品，应确保整个运输链的冷链不间断，包括装卸环节。不同种类、不同批次的奶制品应分开运输，防止交叉污染和混淆。</w:t>
      </w:r>
    </w:p>
    <w:p w14:paraId="05996042">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leftChars="0" w:right="0" w:firstLine="640" w:firstLineChars="200"/>
        <w:jc w:val="both"/>
        <w:rPr>
          <w:rFonts w:hint="eastAsia" w:ascii="楷体_GB2312" w:hAnsi="楷体_GB2312" w:eastAsia="楷体_GB2312" w:cs="楷体_GB2312"/>
          <w:kern w:val="2"/>
          <w:sz w:val="32"/>
          <w:szCs w:val="32"/>
          <w:woUserID w:val="1"/>
        </w:rPr>
      </w:pPr>
      <w:r>
        <w:rPr>
          <w:rFonts w:hint="eastAsia" w:ascii="楷体_GB2312" w:hAnsi="楷体_GB2312" w:eastAsia="楷体_GB2312" w:cs="楷体_GB2312"/>
          <w:snapToGrid/>
          <w:kern w:val="2"/>
          <w:sz w:val="32"/>
          <w:szCs w:val="32"/>
          <w:lang w:val="en-US" w:eastAsia="zh-CN" w:bidi="ar"/>
          <w:woUserID w:val="1"/>
        </w:rPr>
        <w:t>（十一）冷冻半成品类</w:t>
      </w:r>
    </w:p>
    <w:p w14:paraId="48E7D098">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总体要求：冷冻食品的外观、色泽、气味和组织状态等感官特性应符合规定，无异味、无变质迹象。同时，冷冻食品的微生物指标，包括菌落总数、大肠菌群、致病菌等，必须符合《食品安全法》以及《GB 2733-2015 食品安全国家标准鲜、冻动物性水产品》和《GB 19295-2021 食品安全国家标准速冻面米与调制食品》中的要求。有食品质量认证标志、预包装食品须有食品生产许可证编号（SC）。</w:t>
      </w:r>
    </w:p>
    <w:p w14:paraId="7631D05D">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原材料要求：使用的原材料应符合相关的食品安全标准，来源合法可追溯。</w:t>
      </w:r>
    </w:p>
    <w:p w14:paraId="63F0727B">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包装和标识标准：包装材料应符合食品安全要求，具有良好的密封性和防护性能。标识应包括产品名称、配料表、生产日期、保质期、储存条件、生产许可证编号、执行标准等信息。</w:t>
      </w:r>
    </w:p>
    <w:p w14:paraId="4F1C32C1">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snapToGrid/>
          <w:kern w:val="2"/>
          <w:sz w:val="32"/>
          <w:szCs w:val="32"/>
          <w:lang w:val="en-US" w:eastAsia="zh-CN" w:bidi="ar"/>
          <w:woUserID w:val="1"/>
        </w:rPr>
        <w:t>储存和运输标准：储存温度通常要求在 -18℃以下。运输过程中应保持冷链不间断，温度符合规定。</w:t>
      </w:r>
    </w:p>
    <w:p w14:paraId="4DA713E9">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冷冻点心品类技术要求:</w:t>
      </w:r>
    </w:p>
    <w:p w14:paraId="0990209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①预包装速冻食品(点心类)，要求形状外观大小一致，色质新鲜，无异味、杂质，包装完好，包装上标明品牌、厂址、生产日期，保质期，存储要求等，到校验货时无化冰融水现象，随当日所供产品向学校提交食品生产企业速冻食品出厂检验报告。结果单上需显示但不限于以下项目:品名、生产单位、抽检单位、生产日期、抽检日期、保质期、外观检测结果、细菌检测结果(细菌总数、大肠菌群、大肠杆菌等)、重金属及药物残留检测结果，结果单上需显示评定意见)，结果单上需加盖检验单位公章及供货商公章，最长保质期为12个月。</w:t>
      </w:r>
    </w:p>
    <w:p w14:paraId="4C3DDAB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②所投预包装品牌速冻食品(点心类)，质量严格按照国家《食品安全法》、行业有关规定、招标文件技术参数，符合国家食品卫生标准，必须符合GB19295、GB/T10379、整顿办函【2011】1号以上质量要求等国家标准，如有新的国家或行业标准出台，则以最新标准要求执行，提供所有所投品种的符合上述要求的国家认可的检验机构出具的封面具有CMA的有效检验报告，且检验结论合格。</w:t>
      </w:r>
    </w:p>
    <w:p w14:paraId="00343D6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③所配送的预包装速冻食品(点心类)，到达学校时间距生产日期最长不得超过保质天数的前1/3。</w:t>
      </w:r>
    </w:p>
    <w:p w14:paraId="3D00B21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冻品含冰量总体要求:肉制品和水产品:脂肪含量不超过20%的，含冰量不得超过10%;脂肪含量超过20%，含冰量不得超过5%，果蔬制品和糕点制品：含冰量一般不得超过5%，其他冷冻食品:一般情况下，含冰量不得超过5%.</w:t>
      </w:r>
    </w:p>
    <w:p w14:paraId="5B47FDF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b w:val="0"/>
          <w:bCs/>
          <w:kern w:val="0"/>
          <w:sz w:val="32"/>
          <w:szCs w:val="32"/>
          <w:vertAlign w:val="baseline"/>
          <w:woUserID w:val="1"/>
        </w:rPr>
      </w:pPr>
      <w:r>
        <w:rPr>
          <w:rFonts w:hint="eastAsia" w:ascii="仿宋_GB2312" w:hAnsi="仿宋_GB2312" w:eastAsia="仿宋_GB2312" w:cs="仿宋_GB2312"/>
          <w:b w:val="0"/>
          <w:bCs/>
          <w:snapToGrid/>
          <w:kern w:val="0"/>
          <w:sz w:val="32"/>
          <w:szCs w:val="32"/>
          <w:vertAlign w:val="baseline"/>
          <w:lang w:val="en-US" w:eastAsia="zh-CN" w:bidi="ar"/>
          <w:woUserID w:val="1"/>
        </w:rPr>
        <w:t>冷冻点心包括：包类、水饺类、糕类、汤圆类、油条类等预包装速冻食品。</w:t>
      </w:r>
    </w:p>
    <w:p w14:paraId="50A5D0D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冷冻肉制品类技术要求:</w:t>
      </w:r>
    </w:p>
    <w:p w14:paraId="6AF35C4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①所投肉类冷冻品原材料新鲜，独立密封包装完好，标识清楚、齐全，标识的内容包括:生产厂家名称、产品名称、生产日期、规格、保质期、产品标准号、具有SC生产许可证号等内容，严禁提供进口货物。</w:t>
      </w:r>
    </w:p>
    <w:p w14:paraId="22FA76F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②所投产品质量必须符合GB 2707标准，提供所有所投品种的符合上述标准的国家认可的检验机构出具的封面具有CMA的有效检验报告，且检验结论合格。</w:t>
      </w:r>
    </w:p>
    <w:p w14:paraId="5DDFD2F3">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③所配送的产品到达学校时间距生产日期最长不得超过90天，每批货送达时须提供合格的出厂检验报告。</w:t>
      </w:r>
    </w:p>
    <w:p w14:paraId="2AB4049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 xml:space="preserve">冷冻调理品包括：鸡肉类、猪肉类、牛肉类、鱼类、虾类等。  </w:t>
      </w:r>
    </w:p>
    <w:p w14:paraId="7F4F7FAA">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 xml:space="preserve">冷冻调理品类技术要求： </w:t>
      </w:r>
    </w:p>
    <w:p w14:paraId="4769E45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 xml:space="preserve">①预包装速冻调理品要求形状外观大小一致，色质新鲜，无异味、杂质，包装完好，包装上标明品牌、厂址、生产日期，保质期，存储要求等。到校验货时无化冰融水现象。随当日所供产品向学校提交食品生产企业速冻食品出厂检验报告。结果单上需显示但不限于以下项目：品名、生产单位、抽检单位、生产日期、抽检日期、保质期、外观检测结果、细菌检测结果（细菌总数、大肠菌群、大肠杆菌等）、重金属及药物残留检测结果，结果单上需显示评定意见），结果单上需加盖检验单位公章及供货商公章。最长保质期为12个月。 </w:t>
      </w:r>
    </w:p>
    <w:p w14:paraId="600872B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 xml:space="preserve">②所投预包装速冻调理品质量严格按照国家《食品安全法》、行业有关规定、招标文件技术参数，符合国家食品卫生标准。产品须符合GB2760、GB2762、SB/T10379、GB19295、GB10136、GB12694、GB14881、整顿办函【2011】1号以上质量要求等国家标准，如有新的国家或行业标准出台，则以最新标准要求执行。提供所有所投品种的符合上述要求的国家认可的检验机构出具的封面具有CMA的有效检验报告，且检验结论合格。 </w:t>
      </w:r>
    </w:p>
    <w:p w14:paraId="648ABB4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0"/>
          <w:sz w:val="32"/>
          <w:szCs w:val="32"/>
          <w:vertAlign w:val="baseline"/>
          <w:woUserID w:val="1"/>
        </w:rPr>
      </w:pPr>
      <w:r>
        <w:rPr>
          <w:rFonts w:hint="eastAsia" w:ascii="仿宋_GB2312" w:hAnsi="仿宋_GB2312" w:eastAsia="仿宋_GB2312" w:cs="仿宋_GB2312"/>
          <w:snapToGrid/>
          <w:kern w:val="0"/>
          <w:sz w:val="32"/>
          <w:szCs w:val="32"/>
          <w:vertAlign w:val="baseline"/>
          <w:lang w:val="en-US" w:eastAsia="zh-CN" w:bidi="ar"/>
          <w:woUserID w:val="1"/>
        </w:rPr>
        <w:t>③所配送的预包装速冻调理品到达学校时间距生产日期最长不得超过保质天数的前1/3。</w:t>
      </w:r>
    </w:p>
    <w:p w14:paraId="549CE7F6">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20" w:lineRule="exact"/>
        <w:ind w:left="0" w:leftChars="0" w:right="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kern w:val="2"/>
          <w:sz w:val="32"/>
          <w:szCs w:val="32"/>
          <w:lang w:val="en-US" w:eastAsia="zh-CN" w:bidi="ar"/>
          <w:woUserID w:val="1"/>
        </w:rPr>
        <w:t>备注：包括但不限于以上品种，具体以采购人实际需求单为准。</w:t>
      </w:r>
    </w:p>
    <w:p w14:paraId="7CC32306">
      <w:pPr>
        <w:keepNext w:val="0"/>
        <w:keepLines w:val="0"/>
        <w:pageBreakBefore w:val="0"/>
        <w:kinsoku/>
        <w:wordWrap/>
        <w:topLinePunct w:val="0"/>
        <w:bidi w:val="0"/>
        <w:spacing w:line="52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以上质量标准如有新的国家或行业标准出台，则以最新标准执行。</w:t>
      </w:r>
    </w:p>
    <w:p w14:paraId="7E404FB5">
      <w:pPr>
        <w:keepNext w:val="0"/>
        <w:keepLines w:val="0"/>
        <w:pageBreakBefore w:val="0"/>
        <w:kinsoku/>
        <w:wordWrap/>
        <w:topLinePunct w:val="0"/>
        <w:bidi w:val="0"/>
        <w:spacing w:line="520" w:lineRule="exact"/>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23F89"/>
    <w:rsid w:val="062F07EF"/>
    <w:rsid w:val="19A52ACF"/>
    <w:rsid w:val="1B2E6E70"/>
    <w:rsid w:val="1D295B40"/>
    <w:rsid w:val="1EC028CD"/>
    <w:rsid w:val="1FE71490"/>
    <w:rsid w:val="28D42E04"/>
    <w:rsid w:val="2A133E00"/>
    <w:rsid w:val="3D623944"/>
    <w:rsid w:val="3DEC7536"/>
    <w:rsid w:val="40876749"/>
    <w:rsid w:val="414634E9"/>
    <w:rsid w:val="43866F99"/>
    <w:rsid w:val="46044379"/>
    <w:rsid w:val="46A95479"/>
    <w:rsid w:val="47A315A5"/>
    <w:rsid w:val="47B71E17"/>
    <w:rsid w:val="4BAC581C"/>
    <w:rsid w:val="4EDB58DC"/>
    <w:rsid w:val="573945F7"/>
    <w:rsid w:val="59C25979"/>
    <w:rsid w:val="629B43B7"/>
    <w:rsid w:val="65123F89"/>
    <w:rsid w:val="659547A6"/>
    <w:rsid w:val="69BB0D7D"/>
    <w:rsid w:val="74AE1D28"/>
    <w:rsid w:val="7C207132"/>
    <w:rsid w:val="7DF1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outlineLvl w:val="1"/>
    </w:pPr>
    <w:rPr>
      <w:rFonts w:eastAsia="楷体_GB231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5769</Words>
  <Characters>6876</Characters>
  <Lines>0</Lines>
  <Paragraphs>0</Paragraphs>
  <TotalTime>5</TotalTime>
  <ScaleCrop>false</ScaleCrop>
  <LinksUpToDate>false</LinksUpToDate>
  <CharactersWithSpaces>6952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2026-07-19T02:53:00Z</dcterms:created>
  <dc:creator>小林</dc:creator>
  <cp:lastModifiedBy>小林</cp:lastModifiedBy>
  <dcterms:modified xsi:type="dcterms:W3CDTF">2026-07-20T03:37:19Z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DACA133570D84432882B60B8614C59B5_13</vt:lpwstr>
  </property>
  <property fmtid="{D5CDD505-2E9C-101B-9397-08002B2CF9AE}" pid="4" name="KSOTemplateDocerSaveRecord">
    <vt:lpwstr>eyJoZGlkIjoiYjM5MzYyMjlkYjZiZTY4MjQ2NWVlZTlmMDNhYzg3ZDYiLCJ1c2VySWQiOiI4NTQzMzEyMjUifQ==</vt:lpwstr>
  </property>
</Properties>
</file>